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4741" w14:textId="77777777" w:rsidR="006F505A" w:rsidRDefault="006F505A">
      <w:pPr>
        <w:rPr>
          <w:rFonts w:ascii="Arial" w:hAnsi="Arial" w:cs="Arial"/>
          <w:b/>
          <w:bCs/>
          <w:sz w:val="28"/>
        </w:rPr>
      </w:pPr>
    </w:p>
    <w:p w14:paraId="64299724" w14:textId="07A51BAA" w:rsidR="00EB29F9" w:rsidRPr="00C81B05" w:rsidRDefault="00260F23">
      <w:pPr>
        <w:rPr>
          <w:rFonts w:ascii="Gill Sans MT" w:hAnsi="Gill Sans MT" w:cs="Arial"/>
          <w:b/>
          <w:bCs/>
          <w:sz w:val="36"/>
          <w:szCs w:val="36"/>
        </w:rPr>
      </w:pPr>
      <w:r w:rsidRPr="00C81B05">
        <w:rPr>
          <w:rFonts w:ascii="Gill Sans MT" w:hAnsi="Gill Sans MT" w:cs="Arial"/>
          <w:b/>
          <w:bCs/>
          <w:sz w:val="36"/>
          <w:szCs w:val="36"/>
        </w:rPr>
        <w:t>POSITION DESCRIPTION</w:t>
      </w:r>
    </w:p>
    <w:p w14:paraId="4FB06DC6" w14:textId="429096AB" w:rsidR="00260F23" w:rsidRPr="00C81B05" w:rsidRDefault="00260F23">
      <w:pPr>
        <w:rPr>
          <w:rFonts w:ascii="Gill Sans MT" w:hAnsi="Gill Sans MT" w:cs="Arial"/>
          <w:b/>
          <w:bCs/>
          <w:color w:val="ED7D31" w:themeColor="accent2"/>
          <w:sz w:val="36"/>
          <w:szCs w:val="36"/>
        </w:rPr>
      </w:pPr>
      <w:r w:rsidRPr="00C81B05">
        <w:rPr>
          <w:rFonts w:ascii="Gill Sans MT" w:hAnsi="Gill Sans MT" w:cs="Arial"/>
          <w:b/>
          <w:bCs/>
          <w:color w:val="ED7D31" w:themeColor="accent2"/>
          <w:sz w:val="36"/>
          <w:szCs w:val="36"/>
        </w:rPr>
        <w:t>SUPPORT SERVICE CO-ORDINATOR</w:t>
      </w:r>
    </w:p>
    <w:p w14:paraId="3FF0F3B1" w14:textId="6A83FCD2" w:rsidR="006F505A" w:rsidRDefault="006F505A">
      <w:pPr>
        <w:rPr>
          <w:rFonts w:ascii="Arial" w:hAnsi="Arial" w:cs="Arial"/>
          <w:b/>
          <w:bCs/>
          <w:color w:val="ED7D31" w:themeColor="accent2"/>
          <w:sz w:val="28"/>
        </w:rPr>
      </w:pPr>
    </w:p>
    <w:p w14:paraId="3634A472" w14:textId="122EDA40" w:rsidR="000455DC" w:rsidRDefault="000455DC">
      <w:pPr>
        <w:rPr>
          <w:rFonts w:ascii="Arial" w:hAnsi="Arial" w:cs="Arial"/>
          <w:b/>
          <w:bCs/>
          <w:color w:val="ED7D31" w:themeColor="accent2"/>
          <w:sz w:val="28"/>
        </w:rPr>
      </w:pPr>
    </w:p>
    <w:p w14:paraId="2A778173" w14:textId="77777777" w:rsidR="00191179" w:rsidRDefault="00191179">
      <w:pPr>
        <w:rPr>
          <w:rFonts w:ascii="Arial" w:hAnsi="Arial" w:cs="Arial"/>
          <w:b/>
          <w:bCs/>
          <w:color w:val="ED7D31" w:themeColor="accent2"/>
          <w:sz w:val="28"/>
        </w:rPr>
      </w:pPr>
    </w:p>
    <w:tbl>
      <w:tblPr>
        <w:tblStyle w:val="TableGrid"/>
        <w:tblW w:w="10206" w:type="dxa"/>
        <w:tblLook w:val="04A0" w:firstRow="1" w:lastRow="0" w:firstColumn="1" w:lastColumn="0" w:noHBand="0" w:noVBand="1"/>
      </w:tblPr>
      <w:tblGrid>
        <w:gridCol w:w="2694"/>
        <w:gridCol w:w="7512"/>
      </w:tblGrid>
      <w:tr w:rsidR="009808D4" w14:paraId="73D8694A" w14:textId="77777777" w:rsidTr="000455DC">
        <w:trPr>
          <w:trHeight w:val="393"/>
        </w:trPr>
        <w:tc>
          <w:tcPr>
            <w:tcW w:w="2694" w:type="dxa"/>
            <w:tcBorders>
              <w:left w:val="nil"/>
              <w:right w:val="nil"/>
            </w:tcBorders>
          </w:tcPr>
          <w:p w14:paraId="791C91AA" w14:textId="20CAF9DC" w:rsidR="009808D4" w:rsidRPr="00477285" w:rsidRDefault="009808D4">
            <w:pPr>
              <w:rPr>
                <w:rFonts w:ascii="Gill Sans MT" w:hAnsi="Gill Sans MT" w:cs="Arial"/>
                <w:b/>
                <w:bCs/>
                <w:color w:val="ED7D31" w:themeColor="accent2"/>
                <w:szCs w:val="22"/>
              </w:rPr>
            </w:pPr>
            <w:r w:rsidRPr="00477285">
              <w:rPr>
                <w:rFonts w:ascii="Gill Sans MT" w:hAnsi="Gill Sans MT" w:cs="Arial"/>
                <w:b/>
                <w:bCs/>
                <w:color w:val="ED7D31" w:themeColor="accent2"/>
                <w:szCs w:val="22"/>
              </w:rPr>
              <w:t>Position Title:</w:t>
            </w:r>
          </w:p>
        </w:tc>
        <w:tc>
          <w:tcPr>
            <w:tcW w:w="7512" w:type="dxa"/>
            <w:tcBorders>
              <w:left w:val="nil"/>
              <w:right w:val="nil"/>
            </w:tcBorders>
          </w:tcPr>
          <w:p w14:paraId="580D216A" w14:textId="092D714C" w:rsidR="009808D4" w:rsidRPr="00C81B05" w:rsidRDefault="009808D4">
            <w:pPr>
              <w:rPr>
                <w:rFonts w:ascii="Gill Sans MT" w:hAnsi="Gill Sans MT" w:cs="Arial"/>
                <w:szCs w:val="22"/>
              </w:rPr>
            </w:pPr>
            <w:r w:rsidRPr="00C81B05">
              <w:rPr>
                <w:rFonts w:ascii="Gill Sans MT" w:hAnsi="Gill Sans MT" w:cs="Arial"/>
                <w:szCs w:val="22"/>
              </w:rPr>
              <w:t>Support Service Co-ordinator</w:t>
            </w:r>
            <w:r w:rsidR="00F0259D">
              <w:rPr>
                <w:rFonts w:ascii="Gill Sans MT" w:hAnsi="Gill Sans MT" w:cs="Arial"/>
                <w:szCs w:val="22"/>
              </w:rPr>
              <w:t xml:space="preserve"> - Regional</w:t>
            </w:r>
          </w:p>
        </w:tc>
      </w:tr>
      <w:tr w:rsidR="009808D4" w14:paraId="0383B581" w14:textId="77777777" w:rsidTr="000455DC">
        <w:trPr>
          <w:trHeight w:val="393"/>
        </w:trPr>
        <w:tc>
          <w:tcPr>
            <w:tcW w:w="2694" w:type="dxa"/>
            <w:tcBorders>
              <w:left w:val="nil"/>
              <w:right w:val="nil"/>
            </w:tcBorders>
          </w:tcPr>
          <w:p w14:paraId="504C266E" w14:textId="64EDAE35" w:rsidR="009808D4" w:rsidRPr="00477285" w:rsidRDefault="009808D4">
            <w:pPr>
              <w:rPr>
                <w:rFonts w:ascii="Gill Sans MT" w:hAnsi="Gill Sans MT" w:cs="Arial"/>
                <w:color w:val="ED7D31" w:themeColor="accent2"/>
                <w:szCs w:val="22"/>
              </w:rPr>
            </w:pPr>
            <w:r w:rsidRPr="00477285">
              <w:rPr>
                <w:rFonts w:ascii="Gill Sans MT" w:hAnsi="Gill Sans MT" w:cs="Arial"/>
                <w:b/>
                <w:bCs/>
                <w:color w:val="ED7D31" w:themeColor="accent2"/>
                <w:szCs w:val="22"/>
              </w:rPr>
              <w:t>Department:</w:t>
            </w:r>
          </w:p>
        </w:tc>
        <w:tc>
          <w:tcPr>
            <w:tcW w:w="7512" w:type="dxa"/>
            <w:tcBorders>
              <w:left w:val="nil"/>
              <w:right w:val="nil"/>
            </w:tcBorders>
          </w:tcPr>
          <w:p w14:paraId="146B2F31" w14:textId="0EEC6DD7" w:rsidR="009808D4" w:rsidRPr="00C81B05" w:rsidRDefault="009808D4">
            <w:pPr>
              <w:rPr>
                <w:rFonts w:ascii="Gill Sans MT" w:hAnsi="Gill Sans MT" w:cs="Arial"/>
                <w:szCs w:val="22"/>
              </w:rPr>
            </w:pPr>
            <w:r w:rsidRPr="00C81B05">
              <w:rPr>
                <w:rFonts w:ascii="Gill Sans MT" w:hAnsi="Gill Sans MT" w:cs="Arial"/>
                <w:szCs w:val="22"/>
              </w:rPr>
              <w:t>Support Service</w:t>
            </w:r>
          </w:p>
        </w:tc>
      </w:tr>
      <w:tr w:rsidR="009808D4" w14:paraId="67C6C129" w14:textId="77777777" w:rsidTr="000455DC">
        <w:trPr>
          <w:trHeight w:val="393"/>
        </w:trPr>
        <w:tc>
          <w:tcPr>
            <w:tcW w:w="2694" w:type="dxa"/>
            <w:tcBorders>
              <w:left w:val="nil"/>
              <w:right w:val="nil"/>
            </w:tcBorders>
          </w:tcPr>
          <w:p w14:paraId="4133AE52" w14:textId="476C6C58" w:rsidR="009808D4" w:rsidRPr="00477285" w:rsidRDefault="009808D4">
            <w:pPr>
              <w:rPr>
                <w:rFonts w:ascii="Gill Sans MT" w:hAnsi="Gill Sans MT" w:cs="Arial"/>
                <w:b/>
                <w:bCs/>
                <w:color w:val="ED7D31" w:themeColor="accent2"/>
                <w:szCs w:val="22"/>
              </w:rPr>
            </w:pPr>
            <w:r w:rsidRPr="00477285">
              <w:rPr>
                <w:rFonts w:ascii="Gill Sans MT" w:hAnsi="Gill Sans MT" w:cs="Arial"/>
                <w:b/>
                <w:bCs/>
                <w:color w:val="ED7D31" w:themeColor="accent2"/>
                <w:szCs w:val="22"/>
              </w:rPr>
              <w:t xml:space="preserve">Employment Status: </w:t>
            </w:r>
          </w:p>
        </w:tc>
        <w:tc>
          <w:tcPr>
            <w:tcW w:w="7512" w:type="dxa"/>
            <w:tcBorders>
              <w:left w:val="nil"/>
              <w:right w:val="nil"/>
            </w:tcBorders>
          </w:tcPr>
          <w:p w14:paraId="76B368D6" w14:textId="0B18FCFB" w:rsidR="009808D4" w:rsidRPr="00C81B05" w:rsidRDefault="00F0259D">
            <w:pPr>
              <w:rPr>
                <w:rFonts w:ascii="Gill Sans MT" w:hAnsi="Gill Sans MT" w:cs="Arial"/>
                <w:szCs w:val="22"/>
              </w:rPr>
            </w:pPr>
            <w:r>
              <w:rPr>
                <w:rFonts w:ascii="Gill Sans MT" w:hAnsi="Gill Sans MT" w:cs="Arial"/>
                <w:szCs w:val="22"/>
              </w:rPr>
              <w:t xml:space="preserve">Full/Part Time </w:t>
            </w:r>
          </w:p>
        </w:tc>
      </w:tr>
      <w:tr w:rsidR="00870127" w14:paraId="4178E91D" w14:textId="77777777" w:rsidTr="000455DC">
        <w:trPr>
          <w:trHeight w:val="393"/>
        </w:trPr>
        <w:tc>
          <w:tcPr>
            <w:tcW w:w="2694" w:type="dxa"/>
            <w:tcBorders>
              <w:left w:val="nil"/>
              <w:right w:val="nil"/>
            </w:tcBorders>
          </w:tcPr>
          <w:p w14:paraId="4DDB6F15" w14:textId="44AE4E30" w:rsidR="00870127" w:rsidRPr="00477285" w:rsidRDefault="00870127" w:rsidP="00870127">
            <w:pPr>
              <w:rPr>
                <w:rFonts w:ascii="Gill Sans MT" w:hAnsi="Gill Sans MT" w:cs="Arial"/>
                <w:b/>
                <w:bCs/>
                <w:color w:val="ED7D31" w:themeColor="accent2"/>
                <w:szCs w:val="22"/>
              </w:rPr>
            </w:pPr>
            <w:r w:rsidRPr="00477285">
              <w:rPr>
                <w:rFonts w:ascii="Gill Sans MT" w:hAnsi="Gill Sans MT" w:cs="Arial"/>
                <w:b/>
                <w:bCs/>
                <w:color w:val="ED7D31" w:themeColor="accent2"/>
                <w:szCs w:val="22"/>
              </w:rPr>
              <w:t>Hours:</w:t>
            </w:r>
          </w:p>
        </w:tc>
        <w:tc>
          <w:tcPr>
            <w:tcW w:w="7512" w:type="dxa"/>
            <w:tcBorders>
              <w:left w:val="nil"/>
              <w:right w:val="nil"/>
            </w:tcBorders>
          </w:tcPr>
          <w:p w14:paraId="76414820" w14:textId="1C55631A" w:rsidR="00870127" w:rsidRPr="00C81B05" w:rsidRDefault="00F0259D" w:rsidP="00870127">
            <w:pPr>
              <w:rPr>
                <w:rFonts w:ascii="Gill Sans MT" w:hAnsi="Gill Sans MT" w:cs="Arial"/>
                <w:szCs w:val="22"/>
              </w:rPr>
            </w:pPr>
            <w:r>
              <w:rPr>
                <w:rFonts w:ascii="Gill Sans MT" w:hAnsi="Gill Sans MT" w:cs="Arial"/>
                <w:szCs w:val="22"/>
              </w:rPr>
              <w:t>Minimum of 21 hours per week</w:t>
            </w:r>
          </w:p>
        </w:tc>
      </w:tr>
      <w:tr w:rsidR="00870127" w14:paraId="46126D34" w14:textId="77777777" w:rsidTr="000455DC">
        <w:trPr>
          <w:trHeight w:val="393"/>
        </w:trPr>
        <w:tc>
          <w:tcPr>
            <w:tcW w:w="2694" w:type="dxa"/>
            <w:tcBorders>
              <w:left w:val="nil"/>
              <w:right w:val="nil"/>
            </w:tcBorders>
          </w:tcPr>
          <w:p w14:paraId="0E9EBB2C" w14:textId="532CEB5B" w:rsidR="00870127" w:rsidRPr="00477285" w:rsidRDefault="00870127" w:rsidP="00870127">
            <w:pPr>
              <w:rPr>
                <w:rFonts w:ascii="Gill Sans MT" w:hAnsi="Gill Sans MT" w:cs="Arial"/>
                <w:b/>
                <w:bCs/>
                <w:color w:val="ED7D31" w:themeColor="accent2"/>
                <w:szCs w:val="22"/>
              </w:rPr>
            </w:pPr>
            <w:r w:rsidRPr="00477285">
              <w:rPr>
                <w:rFonts w:ascii="Gill Sans MT" w:hAnsi="Gill Sans MT" w:cs="Arial"/>
                <w:b/>
                <w:bCs/>
                <w:color w:val="ED7D31" w:themeColor="accent2"/>
                <w:szCs w:val="22"/>
              </w:rPr>
              <w:t>Salary:</w:t>
            </w:r>
          </w:p>
        </w:tc>
        <w:tc>
          <w:tcPr>
            <w:tcW w:w="7512" w:type="dxa"/>
            <w:tcBorders>
              <w:left w:val="nil"/>
              <w:right w:val="nil"/>
            </w:tcBorders>
          </w:tcPr>
          <w:p w14:paraId="7A7F397C" w14:textId="63AD8087" w:rsidR="00870127" w:rsidRPr="00C81B05" w:rsidRDefault="00D71BCD" w:rsidP="00870127">
            <w:pPr>
              <w:rPr>
                <w:rFonts w:ascii="Gill Sans MT" w:hAnsi="Gill Sans MT" w:cs="Arial"/>
                <w:szCs w:val="22"/>
              </w:rPr>
            </w:pPr>
            <w:r>
              <w:rPr>
                <w:rFonts w:ascii="Gill Sans MT" w:hAnsi="Gill Sans MT" w:cs="Arial"/>
                <w:szCs w:val="22"/>
              </w:rPr>
              <w:t xml:space="preserve"> </w:t>
            </w:r>
            <w:r w:rsidR="00084E5E">
              <w:rPr>
                <w:rFonts w:ascii="Gill Sans MT" w:hAnsi="Gill Sans MT" w:cs="Arial"/>
                <w:szCs w:val="22"/>
              </w:rPr>
              <w:t>$54k to $94k p.a.</w:t>
            </w:r>
          </w:p>
        </w:tc>
      </w:tr>
      <w:tr w:rsidR="00870127" w14:paraId="1EBB5E6B" w14:textId="77777777" w:rsidTr="000455DC">
        <w:trPr>
          <w:trHeight w:val="393"/>
        </w:trPr>
        <w:tc>
          <w:tcPr>
            <w:tcW w:w="2694" w:type="dxa"/>
            <w:tcBorders>
              <w:left w:val="nil"/>
              <w:right w:val="nil"/>
            </w:tcBorders>
          </w:tcPr>
          <w:p w14:paraId="6ED6C404" w14:textId="050EEEE4" w:rsidR="00870127" w:rsidRPr="00477285" w:rsidRDefault="00870127" w:rsidP="00870127">
            <w:pPr>
              <w:rPr>
                <w:rFonts w:ascii="Gill Sans MT" w:hAnsi="Gill Sans MT" w:cs="Arial"/>
                <w:color w:val="ED7D31" w:themeColor="accent2"/>
                <w:szCs w:val="22"/>
              </w:rPr>
            </w:pPr>
            <w:r w:rsidRPr="00477285">
              <w:rPr>
                <w:rFonts w:ascii="Gill Sans MT" w:hAnsi="Gill Sans MT" w:cs="Arial"/>
                <w:b/>
                <w:bCs/>
                <w:color w:val="ED7D31" w:themeColor="accent2"/>
                <w:szCs w:val="22"/>
              </w:rPr>
              <w:t>Location:</w:t>
            </w:r>
          </w:p>
        </w:tc>
        <w:tc>
          <w:tcPr>
            <w:tcW w:w="7512" w:type="dxa"/>
            <w:tcBorders>
              <w:left w:val="nil"/>
              <w:right w:val="nil"/>
            </w:tcBorders>
          </w:tcPr>
          <w:p w14:paraId="5C0AD6E3" w14:textId="650D120C" w:rsidR="00870127" w:rsidRDefault="00870127" w:rsidP="00870127">
            <w:pPr>
              <w:rPr>
                <w:rFonts w:ascii="Gill Sans MT" w:hAnsi="Gill Sans MT" w:cs="Arial"/>
                <w:szCs w:val="22"/>
              </w:rPr>
            </w:pPr>
            <w:r w:rsidRPr="00C81B05">
              <w:rPr>
                <w:rFonts w:ascii="Gill Sans MT" w:hAnsi="Gill Sans MT" w:cs="Arial"/>
                <w:szCs w:val="22"/>
              </w:rPr>
              <w:t>Haymarket</w:t>
            </w:r>
            <w:r w:rsidR="00F0259D">
              <w:rPr>
                <w:rFonts w:ascii="Gill Sans MT" w:hAnsi="Gill Sans MT" w:cs="Arial"/>
                <w:szCs w:val="22"/>
              </w:rPr>
              <w:t xml:space="preserve"> – Central/Inner West and Eastern </w:t>
            </w:r>
            <w:r w:rsidR="00305565">
              <w:rPr>
                <w:rFonts w:ascii="Gill Sans MT" w:hAnsi="Gill Sans MT" w:cs="Arial"/>
                <w:szCs w:val="22"/>
              </w:rPr>
              <w:t>Sydney Region</w:t>
            </w:r>
          </w:p>
          <w:p w14:paraId="3976C14C" w14:textId="77777777" w:rsidR="00F0259D" w:rsidRDefault="00F0259D" w:rsidP="00870127">
            <w:pPr>
              <w:rPr>
                <w:rFonts w:ascii="Gill Sans MT" w:hAnsi="Gill Sans MT" w:cs="Arial"/>
                <w:szCs w:val="22"/>
              </w:rPr>
            </w:pPr>
            <w:r>
              <w:rPr>
                <w:rFonts w:ascii="Gill Sans MT" w:hAnsi="Gill Sans MT" w:cs="Arial"/>
                <w:szCs w:val="22"/>
              </w:rPr>
              <w:t>Hurstville</w:t>
            </w:r>
            <w:r w:rsidR="00305565">
              <w:rPr>
                <w:rFonts w:ascii="Gill Sans MT" w:hAnsi="Gill Sans MT" w:cs="Arial"/>
                <w:szCs w:val="22"/>
              </w:rPr>
              <w:t xml:space="preserve"> – Southern Sydney Region</w:t>
            </w:r>
          </w:p>
          <w:p w14:paraId="77D5FB70" w14:textId="77777777" w:rsidR="00305565" w:rsidRDefault="00305565" w:rsidP="00870127">
            <w:pPr>
              <w:rPr>
                <w:rFonts w:ascii="Gill Sans MT" w:hAnsi="Gill Sans MT" w:cs="Arial"/>
                <w:szCs w:val="22"/>
              </w:rPr>
            </w:pPr>
            <w:r>
              <w:rPr>
                <w:rFonts w:ascii="Gill Sans MT" w:hAnsi="Gill Sans MT" w:cs="Arial"/>
                <w:szCs w:val="22"/>
              </w:rPr>
              <w:t>Westmead – Western Sydney Region</w:t>
            </w:r>
          </w:p>
          <w:p w14:paraId="402AC976" w14:textId="24E028BC" w:rsidR="00305565" w:rsidRPr="00C81B05" w:rsidRDefault="00305565" w:rsidP="00870127">
            <w:pPr>
              <w:rPr>
                <w:rFonts w:ascii="Gill Sans MT" w:hAnsi="Gill Sans MT" w:cs="Arial"/>
                <w:szCs w:val="22"/>
              </w:rPr>
            </w:pPr>
            <w:r>
              <w:rPr>
                <w:rFonts w:ascii="Gill Sans MT" w:hAnsi="Gill Sans MT" w:cs="Arial"/>
                <w:szCs w:val="22"/>
              </w:rPr>
              <w:t>Chatswood – Northern Sydney Region</w:t>
            </w:r>
          </w:p>
        </w:tc>
      </w:tr>
      <w:tr w:rsidR="00870127" w14:paraId="34A14354" w14:textId="77777777" w:rsidTr="000455DC">
        <w:trPr>
          <w:trHeight w:val="412"/>
        </w:trPr>
        <w:tc>
          <w:tcPr>
            <w:tcW w:w="2694" w:type="dxa"/>
            <w:tcBorders>
              <w:left w:val="nil"/>
              <w:right w:val="nil"/>
            </w:tcBorders>
          </w:tcPr>
          <w:p w14:paraId="15220065" w14:textId="4A3B2111" w:rsidR="00870127" w:rsidRPr="00477285" w:rsidRDefault="00870127" w:rsidP="00870127">
            <w:pPr>
              <w:rPr>
                <w:rFonts w:ascii="Gill Sans MT" w:hAnsi="Gill Sans MT" w:cs="Arial"/>
                <w:b/>
                <w:bCs/>
                <w:color w:val="ED7D31" w:themeColor="accent2"/>
                <w:szCs w:val="22"/>
              </w:rPr>
            </w:pPr>
            <w:r w:rsidRPr="00477285">
              <w:rPr>
                <w:rFonts w:ascii="Gill Sans MT" w:hAnsi="Gill Sans MT" w:cs="Arial"/>
                <w:b/>
                <w:bCs/>
                <w:color w:val="ED7D31" w:themeColor="accent2"/>
                <w:szCs w:val="22"/>
              </w:rPr>
              <w:t>Reporting to:</w:t>
            </w:r>
          </w:p>
        </w:tc>
        <w:tc>
          <w:tcPr>
            <w:tcW w:w="7512" w:type="dxa"/>
            <w:tcBorders>
              <w:left w:val="nil"/>
              <w:right w:val="nil"/>
            </w:tcBorders>
          </w:tcPr>
          <w:p w14:paraId="57200082" w14:textId="621738F7" w:rsidR="00305565" w:rsidRDefault="00305565" w:rsidP="00870127">
            <w:pPr>
              <w:rPr>
                <w:rFonts w:ascii="Gill Sans MT" w:hAnsi="Gill Sans MT" w:cs="Arial"/>
                <w:szCs w:val="22"/>
              </w:rPr>
            </w:pPr>
            <w:r>
              <w:rPr>
                <w:rFonts w:ascii="Gill Sans MT" w:hAnsi="Gill Sans MT" w:cs="Arial"/>
                <w:szCs w:val="22"/>
              </w:rPr>
              <w:t xml:space="preserve">Executive Committee Member – Regional </w:t>
            </w:r>
            <w:r w:rsidR="00CB6934">
              <w:rPr>
                <w:rFonts w:ascii="Gill Sans MT" w:hAnsi="Gill Sans MT" w:cs="Arial"/>
                <w:szCs w:val="22"/>
              </w:rPr>
              <w:t xml:space="preserve">Program Management </w:t>
            </w:r>
            <w:r>
              <w:rPr>
                <w:rFonts w:ascii="Gill Sans MT" w:hAnsi="Gill Sans MT" w:cs="Arial"/>
                <w:szCs w:val="22"/>
              </w:rPr>
              <w:t>Sub-</w:t>
            </w:r>
            <w:r w:rsidR="00CB6934">
              <w:rPr>
                <w:rFonts w:ascii="Gill Sans MT" w:hAnsi="Gill Sans MT" w:cs="Arial"/>
                <w:szCs w:val="22"/>
              </w:rPr>
              <w:t>committee</w:t>
            </w:r>
          </w:p>
          <w:p w14:paraId="0F8A1343" w14:textId="60E6058C" w:rsidR="00E35BE8" w:rsidRDefault="00870127" w:rsidP="00870127">
            <w:pPr>
              <w:rPr>
                <w:rFonts w:ascii="Gill Sans MT" w:hAnsi="Gill Sans MT" w:cs="Arial"/>
                <w:szCs w:val="22"/>
              </w:rPr>
            </w:pPr>
            <w:r w:rsidRPr="00C81B05">
              <w:rPr>
                <w:rFonts w:ascii="Gill Sans MT" w:hAnsi="Gill Sans MT" w:cs="Arial"/>
                <w:szCs w:val="22"/>
              </w:rPr>
              <w:t>Support Service Manager</w:t>
            </w:r>
            <w:r w:rsidR="00097F3A">
              <w:rPr>
                <w:rFonts w:ascii="Gill Sans MT" w:hAnsi="Gill Sans MT" w:cs="Arial"/>
                <w:szCs w:val="22"/>
              </w:rPr>
              <w:t xml:space="preserve"> (</w:t>
            </w:r>
            <w:r w:rsidR="00CB6934">
              <w:rPr>
                <w:rFonts w:ascii="Gill Sans MT" w:hAnsi="Gill Sans MT" w:cs="Arial"/>
                <w:szCs w:val="22"/>
              </w:rPr>
              <w:t>Functional</w:t>
            </w:r>
            <w:r w:rsidR="00097F3A">
              <w:rPr>
                <w:rFonts w:ascii="Gill Sans MT" w:hAnsi="Gill Sans MT" w:cs="Arial"/>
                <w:szCs w:val="22"/>
              </w:rPr>
              <w:t>)</w:t>
            </w:r>
            <w:r w:rsidR="00C217A1">
              <w:rPr>
                <w:rFonts w:ascii="Gill Sans MT" w:hAnsi="Gill Sans MT" w:cs="Arial"/>
                <w:szCs w:val="22"/>
              </w:rPr>
              <w:t xml:space="preserve"> </w:t>
            </w:r>
          </w:p>
          <w:p w14:paraId="5475EE25" w14:textId="11D68AD1" w:rsidR="00870127" w:rsidRPr="00C81B05" w:rsidRDefault="00D614A0" w:rsidP="00870127">
            <w:pPr>
              <w:rPr>
                <w:rFonts w:ascii="Gill Sans MT" w:hAnsi="Gill Sans MT" w:cs="Arial"/>
                <w:szCs w:val="22"/>
              </w:rPr>
            </w:pPr>
            <w:r>
              <w:rPr>
                <w:rFonts w:ascii="Gill Sans MT" w:hAnsi="Gill Sans MT" w:cs="Arial"/>
                <w:szCs w:val="22"/>
              </w:rPr>
              <w:t>Administration</w:t>
            </w:r>
            <w:r w:rsidR="00C217A1">
              <w:rPr>
                <w:rFonts w:ascii="Gill Sans MT" w:hAnsi="Gill Sans MT" w:cs="Arial"/>
                <w:szCs w:val="22"/>
              </w:rPr>
              <w:t xml:space="preserve"> Manager</w:t>
            </w:r>
            <w:r w:rsidR="00703DC1">
              <w:rPr>
                <w:rFonts w:ascii="Gill Sans MT" w:hAnsi="Gill Sans MT" w:cs="Arial"/>
                <w:szCs w:val="22"/>
              </w:rPr>
              <w:t>, (Occasionally)</w:t>
            </w:r>
          </w:p>
        </w:tc>
      </w:tr>
      <w:tr w:rsidR="00870127" w14:paraId="16ECFCC6" w14:textId="77777777" w:rsidTr="000455DC">
        <w:trPr>
          <w:trHeight w:val="393"/>
        </w:trPr>
        <w:tc>
          <w:tcPr>
            <w:tcW w:w="2694" w:type="dxa"/>
            <w:tcBorders>
              <w:left w:val="nil"/>
              <w:right w:val="nil"/>
            </w:tcBorders>
          </w:tcPr>
          <w:p w14:paraId="29A0AAE2" w14:textId="06CFF796" w:rsidR="00870127" w:rsidRPr="00477285" w:rsidRDefault="00870127" w:rsidP="00870127">
            <w:pPr>
              <w:rPr>
                <w:rFonts w:ascii="Gill Sans MT" w:hAnsi="Gill Sans MT" w:cs="Arial"/>
                <w:b/>
                <w:bCs/>
                <w:color w:val="ED7D31" w:themeColor="accent2"/>
                <w:szCs w:val="22"/>
              </w:rPr>
            </w:pPr>
            <w:r w:rsidRPr="00477285">
              <w:rPr>
                <w:rFonts w:ascii="Gill Sans MT" w:hAnsi="Gill Sans MT" w:cs="Arial"/>
                <w:b/>
                <w:bCs/>
                <w:color w:val="ED7D31" w:themeColor="accent2"/>
                <w:szCs w:val="22"/>
              </w:rPr>
              <w:t>Directly Supervising:</w:t>
            </w:r>
          </w:p>
        </w:tc>
        <w:tc>
          <w:tcPr>
            <w:tcW w:w="7512" w:type="dxa"/>
            <w:tcBorders>
              <w:left w:val="nil"/>
              <w:right w:val="nil"/>
            </w:tcBorders>
          </w:tcPr>
          <w:p w14:paraId="13C870E1" w14:textId="056EA884" w:rsidR="00870127" w:rsidRPr="00C81B05" w:rsidRDefault="00870127" w:rsidP="00870127">
            <w:pPr>
              <w:rPr>
                <w:rFonts w:ascii="Gill Sans MT" w:hAnsi="Gill Sans MT" w:cs="Arial"/>
                <w:szCs w:val="22"/>
              </w:rPr>
            </w:pPr>
            <w:r w:rsidRPr="00C81B05">
              <w:rPr>
                <w:rFonts w:ascii="Gill Sans MT" w:hAnsi="Gill Sans MT" w:cs="Arial"/>
                <w:szCs w:val="22"/>
              </w:rPr>
              <w:t>Volunteers</w:t>
            </w:r>
          </w:p>
        </w:tc>
      </w:tr>
      <w:tr w:rsidR="00870127" w14:paraId="1C8406D3" w14:textId="77777777" w:rsidTr="000455DC">
        <w:trPr>
          <w:trHeight w:val="393"/>
        </w:trPr>
        <w:tc>
          <w:tcPr>
            <w:tcW w:w="2694" w:type="dxa"/>
            <w:tcBorders>
              <w:left w:val="nil"/>
              <w:right w:val="nil"/>
            </w:tcBorders>
          </w:tcPr>
          <w:p w14:paraId="1CAA07E1" w14:textId="17C39C82" w:rsidR="00870127" w:rsidRPr="00477285" w:rsidRDefault="00334A8A" w:rsidP="00870127">
            <w:pPr>
              <w:rPr>
                <w:rFonts w:ascii="Gill Sans MT" w:hAnsi="Gill Sans MT" w:cs="Arial"/>
                <w:b/>
                <w:bCs/>
                <w:color w:val="ED7D31" w:themeColor="accent2"/>
                <w:szCs w:val="22"/>
              </w:rPr>
            </w:pPr>
            <w:r w:rsidRPr="00477285">
              <w:rPr>
                <w:rFonts w:ascii="Gill Sans MT" w:hAnsi="Gill Sans MT" w:cs="Arial"/>
                <w:b/>
                <w:bCs/>
                <w:color w:val="ED7D31" w:themeColor="accent2"/>
                <w:szCs w:val="22"/>
              </w:rPr>
              <w:t>Duration:</w:t>
            </w:r>
          </w:p>
        </w:tc>
        <w:tc>
          <w:tcPr>
            <w:tcW w:w="7512" w:type="dxa"/>
            <w:tcBorders>
              <w:left w:val="nil"/>
              <w:right w:val="nil"/>
            </w:tcBorders>
          </w:tcPr>
          <w:p w14:paraId="41FD154F" w14:textId="1FC60C8E" w:rsidR="00870127" w:rsidRPr="00C81B05" w:rsidRDefault="00CB6934" w:rsidP="00870127">
            <w:pPr>
              <w:rPr>
                <w:rFonts w:ascii="Gill Sans MT" w:hAnsi="Gill Sans MT" w:cs="Arial"/>
                <w:szCs w:val="22"/>
              </w:rPr>
            </w:pPr>
            <w:r>
              <w:rPr>
                <w:rFonts w:ascii="Gill Sans MT" w:hAnsi="Gill Sans MT" w:cs="Arial"/>
                <w:szCs w:val="22"/>
              </w:rPr>
              <w:t>permanent</w:t>
            </w:r>
          </w:p>
        </w:tc>
      </w:tr>
      <w:tr w:rsidR="00870127" w14:paraId="2538627C" w14:textId="77777777" w:rsidTr="000455DC">
        <w:trPr>
          <w:trHeight w:val="393"/>
        </w:trPr>
        <w:tc>
          <w:tcPr>
            <w:tcW w:w="2694" w:type="dxa"/>
            <w:tcBorders>
              <w:left w:val="nil"/>
              <w:right w:val="nil"/>
            </w:tcBorders>
          </w:tcPr>
          <w:p w14:paraId="100694D0" w14:textId="1CAC66D5" w:rsidR="00870127" w:rsidRPr="00477285" w:rsidRDefault="00F25BF5" w:rsidP="00870127">
            <w:pPr>
              <w:rPr>
                <w:rFonts w:ascii="Gill Sans MT" w:hAnsi="Gill Sans MT" w:cs="Arial"/>
                <w:b/>
                <w:bCs/>
                <w:color w:val="ED7D31" w:themeColor="accent2"/>
                <w:szCs w:val="22"/>
              </w:rPr>
            </w:pPr>
            <w:r w:rsidRPr="00477285">
              <w:rPr>
                <w:rFonts w:ascii="Gill Sans MT" w:hAnsi="Gill Sans MT" w:cs="Arial"/>
                <w:b/>
                <w:bCs/>
                <w:color w:val="ED7D31" w:themeColor="accent2"/>
                <w:szCs w:val="22"/>
              </w:rPr>
              <w:t>Date:</w:t>
            </w:r>
          </w:p>
        </w:tc>
        <w:tc>
          <w:tcPr>
            <w:tcW w:w="7512" w:type="dxa"/>
            <w:tcBorders>
              <w:left w:val="nil"/>
              <w:right w:val="nil"/>
            </w:tcBorders>
          </w:tcPr>
          <w:p w14:paraId="67879FF7" w14:textId="643FA384" w:rsidR="00870127" w:rsidRPr="00C81B05" w:rsidRDefault="00CB6934" w:rsidP="00870127">
            <w:pPr>
              <w:rPr>
                <w:rFonts w:ascii="Gill Sans MT" w:hAnsi="Gill Sans MT" w:cs="Arial"/>
                <w:szCs w:val="22"/>
              </w:rPr>
            </w:pPr>
            <w:r>
              <w:rPr>
                <w:rFonts w:ascii="Gill Sans MT" w:hAnsi="Gill Sans MT" w:cs="Arial"/>
                <w:szCs w:val="22"/>
              </w:rPr>
              <w:t>July</w:t>
            </w:r>
            <w:r w:rsidR="00F25BF5" w:rsidRPr="00C81B05">
              <w:rPr>
                <w:rFonts w:ascii="Gill Sans MT" w:hAnsi="Gill Sans MT" w:cs="Arial"/>
                <w:szCs w:val="22"/>
              </w:rPr>
              <w:t xml:space="preserve"> 202</w:t>
            </w:r>
            <w:r>
              <w:rPr>
                <w:rFonts w:ascii="Gill Sans MT" w:hAnsi="Gill Sans MT" w:cs="Arial"/>
                <w:szCs w:val="22"/>
              </w:rPr>
              <w:t>2</w:t>
            </w:r>
          </w:p>
        </w:tc>
      </w:tr>
    </w:tbl>
    <w:p w14:paraId="7B92DA88" w14:textId="22413DB7" w:rsidR="006F505A" w:rsidRDefault="006F505A">
      <w:pPr>
        <w:rPr>
          <w:rFonts w:ascii="Arial" w:hAnsi="Arial" w:cs="Arial"/>
          <w:b/>
          <w:bCs/>
          <w:color w:val="ED7D31" w:themeColor="accent2"/>
          <w:sz w:val="28"/>
        </w:rPr>
      </w:pPr>
    </w:p>
    <w:p w14:paraId="3BE94E34" w14:textId="1110EBFA" w:rsidR="00A049AC" w:rsidRDefault="00603BD6">
      <w:pPr>
        <w:rPr>
          <w:rFonts w:ascii="Gill Sans MT" w:hAnsi="Gill Sans MT" w:cs="Arial"/>
          <w:color w:val="70AD47" w:themeColor="accent6"/>
          <w:szCs w:val="22"/>
        </w:rPr>
      </w:pPr>
      <w:r>
        <w:rPr>
          <w:rFonts w:ascii="Gill Sans MT" w:hAnsi="Gill Sans MT" w:cs="Arial"/>
          <w:b/>
          <w:bCs/>
          <w:color w:val="70AD47" w:themeColor="accent6"/>
          <w:szCs w:val="22"/>
        </w:rPr>
        <w:t xml:space="preserve">About </w:t>
      </w:r>
      <w:proofErr w:type="spellStart"/>
      <w:r w:rsidR="00A049AC" w:rsidRPr="00543985">
        <w:rPr>
          <w:rFonts w:ascii="Gill Sans MT" w:hAnsi="Gill Sans MT" w:cs="Arial"/>
          <w:b/>
          <w:bCs/>
          <w:color w:val="70AD47" w:themeColor="accent6"/>
          <w:szCs w:val="22"/>
        </w:rPr>
        <w:t>CanRevive</w:t>
      </w:r>
      <w:proofErr w:type="spellEnd"/>
      <w:r w:rsidR="00A049AC" w:rsidRPr="00543985">
        <w:rPr>
          <w:rFonts w:ascii="Gill Sans MT" w:hAnsi="Gill Sans MT" w:cs="Arial"/>
          <w:b/>
          <w:bCs/>
          <w:color w:val="70AD47" w:themeColor="accent6"/>
          <w:szCs w:val="22"/>
        </w:rPr>
        <w:t xml:space="preserve"> Inc.</w:t>
      </w:r>
    </w:p>
    <w:p w14:paraId="1DEAA2E0" w14:textId="74211A39" w:rsidR="00E14C50" w:rsidRPr="00E14C50" w:rsidRDefault="00E14C50" w:rsidP="00E14C50">
      <w:pPr>
        <w:rPr>
          <w:rFonts w:ascii="Gill Sans MT" w:hAnsi="Gill Sans MT" w:cs="Arial"/>
          <w:szCs w:val="22"/>
        </w:rPr>
      </w:pPr>
      <w:proofErr w:type="spellStart"/>
      <w:r w:rsidRPr="00E14C50">
        <w:rPr>
          <w:rFonts w:ascii="Gill Sans MT" w:hAnsi="Gill Sans MT" w:cs="Arial"/>
          <w:szCs w:val="22"/>
        </w:rPr>
        <w:t>CanRevive</w:t>
      </w:r>
      <w:proofErr w:type="spellEnd"/>
      <w:r w:rsidRPr="00E14C50">
        <w:rPr>
          <w:rFonts w:ascii="Gill Sans MT" w:hAnsi="Gill Sans MT" w:cs="Arial"/>
          <w:szCs w:val="22"/>
        </w:rPr>
        <w:t xml:space="preserve"> Inc. is a public benevolent institution, established in 1995 at</w:t>
      </w:r>
      <w:r>
        <w:rPr>
          <w:rFonts w:ascii="Gill Sans MT" w:hAnsi="Gill Sans MT" w:cs="Arial"/>
          <w:szCs w:val="22"/>
        </w:rPr>
        <w:t xml:space="preserve"> </w:t>
      </w:r>
      <w:r w:rsidRPr="00E14C50">
        <w:rPr>
          <w:rFonts w:ascii="Gill Sans MT" w:hAnsi="Gill Sans MT" w:cs="Arial"/>
          <w:szCs w:val="22"/>
        </w:rPr>
        <w:t>Haymarket Sydney, by two cancer survivors and one carer to support</w:t>
      </w:r>
      <w:r>
        <w:rPr>
          <w:rFonts w:ascii="Gill Sans MT" w:hAnsi="Gill Sans MT" w:cs="Arial"/>
          <w:szCs w:val="22"/>
        </w:rPr>
        <w:t xml:space="preserve"> </w:t>
      </w:r>
      <w:r w:rsidRPr="00E14C50">
        <w:rPr>
          <w:rFonts w:ascii="Gill Sans MT" w:hAnsi="Gill Sans MT" w:cs="Arial"/>
          <w:szCs w:val="22"/>
        </w:rPr>
        <w:t>Chinese speaking people through their cancer journey. Its aim is to</w:t>
      </w:r>
      <w:r>
        <w:rPr>
          <w:rFonts w:ascii="Gill Sans MT" w:hAnsi="Gill Sans MT" w:cs="Arial"/>
          <w:szCs w:val="22"/>
        </w:rPr>
        <w:t xml:space="preserve"> </w:t>
      </w:r>
      <w:r w:rsidRPr="00E14C50">
        <w:rPr>
          <w:rFonts w:ascii="Gill Sans MT" w:hAnsi="Gill Sans MT" w:cs="Arial"/>
          <w:szCs w:val="22"/>
        </w:rPr>
        <w:t>help minimise the impact of cancer on patients and their families by</w:t>
      </w:r>
      <w:r>
        <w:rPr>
          <w:rFonts w:ascii="Gill Sans MT" w:hAnsi="Gill Sans MT" w:cs="Arial"/>
          <w:szCs w:val="22"/>
        </w:rPr>
        <w:t xml:space="preserve"> </w:t>
      </w:r>
      <w:r w:rsidRPr="00E14C50">
        <w:rPr>
          <w:rFonts w:ascii="Gill Sans MT" w:hAnsi="Gill Sans MT" w:cs="Arial"/>
          <w:szCs w:val="22"/>
        </w:rPr>
        <w:t>providing information and emotional support to cater for their cultural</w:t>
      </w:r>
      <w:r>
        <w:rPr>
          <w:rFonts w:ascii="Gill Sans MT" w:hAnsi="Gill Sans MT" w:cs="Arial"/>
          <w:szCs w:val="22"/>
        </w:rPr>
        <w:t xml:space="preserve"> </w:t>
      </w:r>
      <w:r w:rsidRPr="00E14C50">
        <w:rPr>
          <w:rFonts w:ascii="Gill Sans MT" w:hAnsi="Gill Sans MT" w:cs="Arial"/>
          <w:szCs w:val="22"/>
        </w:rPr>
        <w:t>and linguistic needs.</w:t>
      </w:r>
    </w:p>
    <w:p w14:paraId="6825DA7A" w14:textId="5E8C66A5" w:rsidR="00E14C50" w:rsidRDefault="00E14C50" w:rsidP="00E14C50">
      <w:pPr>
        <w:rPr>
          <w:rFonts w:ascii="Gill Sans MT" w:hAnsi="Gill Sans MT" w:cs="Arial"/>
          <w:szCs w:val="22"/>
        </w:rPr>
      </w:pPr>
      <w:r w:rsidRPr="00E14C50">
        <w:rPr>
          <w:rFonts w:ascii="Gill Sans MT" w:hAnsi="Gill Sans MT" w:cs="Arial"/>
          <w:szCs w:val="22"/>
        </w:rPr>
        <w:t xml:space="preserve">In 2008, a </w:t>
      </w:r>
      <w:r w:rsidR="0031203B">
        <w:rPr>
          <w:rFonts w:ascii="Gill Sans MT" w:hAnsi="Gill Sans MT" w:cs="Arial"/>
          <w:szCs w:val="22"/>
        </w:rPr>
        <w:t>regional</w:t>
      </w:r>
      <w:r w:rsidRPr="00E14C50">
        <w:rPr>
          <w:rFonts w:ascii="Gill Sans MT" w:hAnsi="Gill Sans MT" w:cs="Arial"/>
          <w:szCs w:val="22"/>
        </w:rPr>
        <w:t xml:space="preserve"> centre was set up in Hurstville which enabled services</w:t>
      </w:r>
      <w:r>
        <w:rPr>
          <w:rFonts w:ascii="Gill Sans MT" w:hAnsi="Gill Sans MT" w:cs="Arial"/>
          <w:szCs w:val="22"/>
        </w:rPr>
        <w:t xml:space="preserve"> </w:t>
      </w:r>
      <w:r w:rsidRPr="00E14C50">
        <w:rPr>
          <w:rFonts w:ascii="Gill Sans MT" w:hAnsi="Gill Sans MT" w:cs="Arial"/>
          <w:szCs w:val="22"/>
        </w:rPr>
        <w:t>to be extended to clients living in the Southern suburbs.</w:t>
      </w:r>
      <w:r>
        <w:rPr>
          <w:rFonts w:ascii="Gill Sans MT" w:hAnsi="Gill Sans MT" w:cs="Arial"/>
          <w:szCs w:val="22"/>
        </w:rPr>
        <w:t xml:space="preserve"> </w:t>
      </w:r>
      <w:r w:rsidR="00CC3720">
        <w:rPr>
          <w:rFonts w:ascii="Gill Sans MT" w:hAnsi="Gill Sans MT" w:cs="Arial"/>
          <w:szCs w:val="22"/>
        </w:rPr>
        <w:t xml:space="preserve">Due to redevelopment of the existing site, </w:t>
      </w:r>
      <w:r w:rsidR="00534870">
        <w:rPr>
          <w:rFonts w:ascii="Gill Sans MT" w:hAnsi="Gill Sans MT" w:cs="Arial"/>
          <w:szCs w:val="22"/>
        </w:rPr>
        <w:t xml:space="preserve">the branch centre has been converted to an outreach service hub </w:t>
      </w:r>
      <w:r w:rsidR="00BF6BF7">
        <w:rPr>
          <w:rFonts w:ascii="Gill Sans MT" w:hAnsi="Gill Sans MT" w:cs="Arial"/>
          <w:szCs w:val="22"/>
        </w:rPr>
        <w:t xml:space="preserve">since July 2021 </w:t>
      </w:r>
      <w:r w:rsidR="00534870">
        <w:rPr>
          <w:rFonts w:ascii="Gill Sans MT" w:hAnsi="Gill Sans MT" w:cs="Arial"/>
          <w:szCs w:val="22"/>
        </w:rPr>
        <w:t>and</w:t>
      </w:r>
      <w:r w:rsidR="004A026D">
        <w:rPr>
          <w:rFonts w:ascii="Gill Sans MT" w:hAnsi="Gill Sans MT" w:cs="Arial"/>
          <w:szCs w:val="22"/>
        </w:rPr>
        <w:t xml:space="preserve"> has been temporarily co-located at</w:t>
      </w:r>
      <w:r w:rsidR="0082659F">
        <w:rPr>
          <w:rFonts w:ascii="Gill Sans MT" w:hAnsi="Gill Sans MT" w:cs="Arial"/>
          <w:szCs w:val="22"/>
        </w:rPr>
        <w:t xml:space="preserve"> the Head Office of</w:t>
      </w:r>
      <w:r w:rsidR="004A026D">
        <w:rPr>
          <w:rFonts w:ascii="Gill Sans MT" w:hAnsi="Gill Sans MT" w:cs="Arial"/>
          <w:szCs w:val="22"/>
        </w:rPr>
        <w:t xml:space="preserve"> </w:t>
      </w:r>
      <w:r w:rsidR="0082659F">
        <w:rPr>
          <w:rFonts w:ascii="Gill Sans MT" w:hAnsi="Gill Sans MT" w:cs="Arial"/>
          <w:szCs w:val="22"/>
        </w:rPr>
        <w:t>Advance Diversity Services</w:t>
      </w:r>
      <w:r w:rsidR="008B1A95">
        <w:rPr>
          <w:rFonts w:ascii="Gill Sans MT" w:hAnsi="Gill Sans MT" w:cs="Arial"/>
          <w:szCs w:val="22"/>
        </w:rPr>
        <w:t xml:space="preserve"> (ADS) in Hurstville</w:t>
      </w:r>
      <w:r w:rsidR="0082659F">
        <w:rPr>
          <w:rFonts w:ascii="Gill Sans MT" w:hAnsi="Gill Sans MT" w:cs="Arial"/>
          <w:szCs w:val="22"/>
        </w:rPr>
        <w:t xml:space="preserve">. </w:t>
      </w:r>
    </w:p>
    <w:p w14:paraId="63DBB31D" w14:textId="01F27721" w:rsidR="00950A51" w:rsidRDefault="004335EC" w:rsidP="00E14C50">
      <w:pPr>
        <w:rPr>
          <w:rFonts w:ascii="Gill Sans MT" w:hAnsi="Gill Sans MT" w:cs="Arial"/>
          <w:szCs w:val="22"/>
        </w:rPr>
      </w:pPr>
      <w:proofErr w:type="spellStart"/>
      <w:r>
        <w:rPr>
          <w:rFonts w:ascii="Gill Sans MT" w:hAnsi="Gill Sans MT" w:cs="Arial"/>
          <w:szCs w:val="22"/>
        </w:rPr>
        <w:t>CanRevive</w:t>
      </w:r>
      <w:proofErr w:type="spellEnd"/>
      <w:r>
        <w:rPr>
          <w:rFonts w:ascii="Gill Sans MT" w:hAnsi="Gill Sans MT" w:cs="Arial"/>
          <w:szCs w:val="22"/>
        </w:rPr>
        <w:t xml:space="preserve"> Inc. services now cover the Central &amp; Inner West</w:t>
      </w:r>
      <w:r w:rsidR="0031203B">
        <w:rPr>
          <w:rFonts w:ascii="Gill Sans MT" w:hAnsi="Gill Sans MT" w:cs="Arial"/>
          <w:szCs w:val="22"/>
        </w:rPr>
        <w:t xml:space="preserve"> and Eastern</w:t>
      </w:r>
      <w:r>
        <w:rPr>
          <w:rFonts w:ascii="Gill Sans MT" w:hAnsi="Gill Sans MT" w:cs="Arial"/>
          <w:szCs w:val="22"/>
        </w:rPr>
        <w:t xml:space="preserve"> Sydney Region, the Southern Sydney Region, the</w:t>
      </w:r>
      <w:r w:rsidR="0031203B">
        <w:rPr>
          <w:rFonts w:ascii="Gill Sans MT" w:hAnsi="Gill Sans MT" w:cs="Arial"/>
          <w:szCs w:val="22"/>
        </w:rPr>
        <w:t xml:space="preserve"> Western and</w:t>
      </w:r>
      <w:r>
        <w:rPr>
          <w:rFonts w:ascii="Gill Sans MT" w:hAnsi="Gill Sans MT" w:cs="Arial"/>
          <w:szCs w:val="22"/>
        </w:rPr>
        <w:t xml:space="preserve"> South-Western Sydney Region. In February 2021, with the generous support from North Shore Coaching College, an outreach service hub was set up in Chatswood, and services are being offered to clients living in the Northern suburbs. </w:t>
      </w:r>
    </w:p>
    <w:p w14:paraId="1261CE15" w14:textId="3BDEC804" w:rsidR="00C6445F" w:rsidRDefault="00E14C50" w:rsidP="00E14C50">
      <w:pPr>
        <w:rPr>
          <w:rFonts w:ascii="Gill Sans MT" w:hAnsi="Gill Sans MT" w:cs="Arial"/>
          <w:szCs w:val="22"/>
        </w:rPr>
      </w:pPr>
      <w:r w:rsidRPr="00E14C50">
        <w:rPr>
          <w:rFonts w:ascii="Gill Sans MT" w:hAnsi="Gill Sans MT" w:cs="Arial"/>
          <w:szCs w:val="22"/>
        </w:rPr>
        <w:t xml:space="preserve">In June 2011, the </w:t>
      </w:r>
      <w:proofErr w:type="spellStart"/>
      <w:r w:rsidRPr="00E14C50">
        <w:rPr>
          <w:rFonts w:ascii="Gill Sans MT" w:hAnsi="Gill Sans MT" w:cs="Arial"/>
          <w:szCs w:val="22"/>
        </w:rPr>
        <w:t>CanRevive</w:t>
      </w:r>
      <w:proofErr w:type="spellEnd"/>
      <w:r w:rsidRPr="00E14C50">
        <w:rPr>
          <w:rFonts w:ascii="Gill Sans MT" w:hAnsi="Gill Sans MT" w:cs="Arial"/>
          <w:szCs w:val="22"/>
        </w:rPr>
        <w:t xml:space="preserve"> Cancer Foundation was established.</w:t>
      </w:r>
      <w:r>
        <w:rPr>
          <w:rFonts w:ascii="Gill Sans MT" w:hAnsi="Gill Sans MT" w:cs="Arial"/>
          <w:szCs w:val="22"/>
        </w:rPr>
        <w:t xml:space="preserve"> </w:t>
      </w:r>
      <w:r w:rsidRPr="00E14C50">
        <w:rPr>
          <w:rFonts w:ascii="Gill Sans MT" w:hAnsi="Gill Sans MT" w:cs="Arial"/>
          <w:szCs w:val="22"/>
        </w:rPr>
        <w:t>Its main purpose is to raise funds to secure the continuation of</w:t>
      </w:r>
      <w:r>
        <w:rPr>
          <w:rFonts w:ascii="Gill Sans MT" w:hAnsi="Gill Sans MT" w:cs="Arial"/>
          <w:szCs w:val="22"/>
        </w:rPr>
        <w:t xml:space="preserve"> </w:t>
      </w:r>
      <w:proofErr w:type="spellStart"/>
      <w:r w:rsidRPr="00E14C50">
        <w:rPr>
          <w:rFonts w:ascii="Gill Sans MT" w:hAnsi="Gill Sans MT" w:cs="Arial"/>
          <w:szCs w:val="22"/>
        </w:rPr>
        <w:t>CanRevive</w:t>
      </w:r>
      <w:proofErr w:type="spellEnd"/>
      <w:r w:rsidRPr="00E14C50">
        <w:rPr>
          <w:rFonts w:ascii="Gill Sans MT" w:hAnsi="Gill Sans MT" w:cs="Arial"/>
          <w:szCs w:val="22"/>
        </w:rPr>
        <w:t xml:space="preserve"> Inc. services and raise the organisation’s level of financial</w:t>
      </w:r>
      <w:r>
        <w:rPr>
          <w:rFonts w:ascii="Gill Sans MT" w:hAnsi="Gill Sans MT" w:cs="Arial"/>
          <w:szCs w:val="22"/>
        </w:rPr>
        <w:t xml:space="preserve"> </w:t>
      </w:r>
      <w:r w:rsidRPr="00E14C50">
        <w:rPr>
          <w:rFonts w:ascii="Gill Sans MT" w:hAnsi="Gill Sans MT" w:cs="Arial"/>
          <w:szCs w:val="22"/>
        </w:rPr>
        <w:t>accountability and transparency.</w:t>
      </w:r>
    </w:p>
    <w:p w14:paraId="6CAC288D" w14:textId="23BD77A3" w:rsidR="001D481E" w:rsidRDefault="001D481E" w:rsidP="00E14C50">
      <w:pPr>
        <w:rPr>
          <w:rFonts w:ascii="Gill Sans MT" w:hAnsi="Gill Sans MT" w:cs="Arial"/>
          <w:color w:val="70AD47" w:themeColor="accent6"/>
          <w:szCs w:val="22"/>
        </w:rPr>
      </w:pPr>
      <w:r>
        <w:rPr>
          <w:rFonts w:ascii="Gill Sans MT" w:hAnsi="Gill Sans MT" w:cs="Arial"/>
          <w:b/>
          <w:bCs/>
          <w:color w:val="70AD47" w:themeColor="accent6"/>
          <w:szCs w:val="22"/>
        </w:rPr>
        <w:t>Our Vision</w:t>
      </w:r>
    </w:p>
    <w:p w14:paraId="36A37996" w14:textId="7E45FC70" w:rsidR="00A410E4" w:rsidRDefault="00A410E4" w:rsidP="00E14C50">
      <w:pPr>
        <w:rPr>
          <w:rFonts w:ascii="Gill Sans MT" w:hAnsi="Gill Sans MT" w:cs="Arial"/>
          <w:szCs w:val="22"/>
        </w:rPr>
      </w:pPr>
      <w:r>
        <w:rPr>
          <w:rFonts w:ascii="Gill Sans MT" w:hAnsi="Gill Sans MT" w:cs="Arial"/>
          <w:szCs w:val="22"/>
        </w:rPr>
        <w:t>No one should face cancer alone.</w:t>
      </w:r>
    </w:p>
    <w:p w14:paraId="6926735B" w14:textId="3A5D95D0" w:rsidR="00A410E4" w:rsidRDefault="00A410E4" w:rsidP="00A410E4">
      <w:pPr>
        <w:rPr>
          <w:rFonts w:ascii="Gill Sans MT" w:hAnsi="Gill Sans MT" w:cs="Arial"/>
          <w:color w:val="70AD47" w:themeColor="accent6"/>
          <w:szCs w:val="22"/>
        </w:rPr>
      </w:pPr>
      <w:r>
        <w:rPr>
          <w:rFonts w:ascii="Gill Sans MT" w:hAnsi="Gill Sans MT" w:cs="Arial"/>
          <w:b/>
          <w:bCs/>
          <w:color w:val="70AD47" w:themeColor="accent6"/>
          <w:szCs w:val="22"/>
        </w:rPr>
        <w:lastRenderedPageBreak/>
        <w:t>Our Mission</w:t>
      </w:r>
    </w:p>
    <w:p w14:paraId="5FC5AEB7" w14:textId="3C5DE034" w:rsidR="00667100" w:rsidRDefault="00E01709" w:rsidP="00E01709">
      <w:pPr>
        <w:rPr>
          <w:rFonts w:ascii="Gill Sans MT" w:hAnsi="Gill Sans MT" w:cs="Arial"/>
          <w:szCs w:val="22"/>
        </w:rPr>
      </w:pPr>
      <w:r w:rsidRPr="00E01709">
        <w:rPr>
          <w:rFonts w:ascii="Gill Sans MT" w:hAnsi="Gill Sans MT" w:cs="Arial"/>
          <w:szCs w:val="22"/>
        </w:rPr>
        <w:t>To provide direct relief of the stress and sufferings of cancer patients</w:t>
      </w:r>
      <w:r>
        <w:rPr>
          <w:rFonts w:ascii="Gill Sans MT" w:hAnsi="Gill Sans MT" w:cs="Arial"/>
          <w:szCs w:val="22"/>
        </w:rPr>
        <w:t xml:space="preserve"> </w:t>
      </w:r>
      <w:r w:rsidRPr="00E01709">
        <w:rPr>
          <w:rFonts w:ascii="Gill Sans MT" w:hAnsi="Gill Sans MT" w:cs="Arial"/>
          <w:szCs w:val="22"/>
        </w:rPr>
        <w:t>and their carers by offering emotional</w:t>
      </w:r>
      <w:r>
        <w:rPr>
          <w:rFonts w:ascii="Gill Sans MT" w:hAnsi="Gill Sans MT" w:cs="Arial"/>
          <w:szCs w:val="22"/>
        </w:rPr>
        <w:t xml:space="preserve"> </w:t>
      </w:r>
      <w:r w:rsidRPr="00E01709">
        <w:rPr>
          <w:rFonts w:ascii="Gill Sans MT" w:hAnsi="Gill Sans MT" w:cs="Arial"/>
          <w:szCs w:val="22"/>
        </w:rPr>
        <w:t>support and information</w:t>
      </w:r>
      <w:r>
        <w:rPr>
          <w:rFonts w:ascii="Gill Sans MT" w:hAnsi="Gill Sans MT" w:cs="Arial"/>
          <w:szCs w:val="22"/>
        </w:rPr>
        <w:t xml:space="preserve"> </w:t>
      </w:r>
      <w:r w:rsidRPr="00E01709">
        <w:rPr>
          <w:rFonts w:ascii="Gill Sans MT" w:hAnsi="Gill Sans MT" w:cs="Arial"/>
          <w:szCs w:val="22"/>
        </w:rPr>
        <w:t>services.</w:t>
      </w:r>
    </w:p>
    <w:p w14:paraId="786F11EA" w14:textId="717C15A2" w:rsidR="00327322" w:rsidRDefault="009E484E" w:rsidP="00E01709">
      <w:pPr>
        <w:rPr>
          <w:rFonts w:ascii="Gill Sans MT" w:hAnsi="Gill Sans MT" w:cs="Arial"/>
          <w:b/>
          <w:bCs/>
          <w:color w:val="70AD47" w:themeColor="accent6"/>
          <w:szCs w:val="22"/>
        </w:rPr>
      </w:pPr>
      <w:r>
        <w:rPr>
          <w:rFonts w:ascii="Gill Sans MT" w:hAnsi="Gill Sans MT" w:cs="Arial"/>
          <w:b/>
          <w:bCs/>
          <w:color w:val="70AD47" w:themeColor="accent6"/>
          <w:szCs w:val="22"/>
        </w:rPr>
        <w:t xml:space="preserve">Position </w:t>
      </w:r>
      <w:r w:rsidR="00A95FC6">
        <w:rPr>
          <w:rFonts w:ascii="Gill Sans MT" w:hAnsi="Gill Sans MT" w:cs="Arial"/>
          <w:b/>
          <w:bCs/>
          <w:color w:val="70AD47" w:themeColor="accent6"/>
          <w:szCs w:val="22"/>
        </w:rPr>
        <w:t>Overview</w:t>
      </w:r>
    </w:p>
    <w:p w14:paraId="5A9F3065" w14:textId="48E58051" w:rsidR="00F1503F" w:rsidRDefault="00516F38" w:rsidP="00A95FC6">
      <w:pPr>
        <w:rPr>
          <w:rFonts w:ascii="Gill Sans MT" w:hAnsi="Gill Sans MT" w:cs="Arial"/>
          <w:szCs w:val="22"/>
        </w:rPr>
      </w:pPr>
      <w:r>
        <w:rPr>
          <w:rFonts w:ascii="Gill Sans MT" w:hAnsi="Gill Sans MT" w:cs="Arial"/>
          <w:szCs w:val="22"/>
        </w:rPr>
        <w:t xml:space="preserve">The Support Service division covers a wide range of services </w:t>
      </w:r>
      <w:r w:rsidR="00A87A09">
        <w:rPr>
          <w:rFonts w:ascii="Gill Sans MT" w:hAnsi="Gill Sans MT" w:cs="Arial"/>
          <w:szCs w:val="22"/>
        </w:rPr>
        <w:t xml:space="preserve">under the Program Management Sub-Committee. These include </w:t>
      </w:r>
      <w:r w:rsidR="00E6475B">
        <w:rPr>
          <w:rFonts w:ascii="Gill Sans MT" w:hAnsi="Gill Sans MT" w:cs="Arial"/>
          <w:szCs w:val="22"/>
        </w:rPr>
        <w:t xml:space="preserve">information sessions, support groups, phone support, home &amp; hospital visits, interest groups, outing &amp; recreation, special projects &amp; events and project funding. </w:t>
      </w:r>
    </w:p>
    <w:p w14:paraId="1A98FE24" w14:textId="799C7A5A" w:rsidR="00F1503F" w:rsidRDefault="00FE0785" w:rsidP="00A95FC6">
      <w:pPr>
        <w:rPr>
          <w:rFonts w:ascii="Gill Sans MT" w:hAnsi="Gill Sans MT" w:cs="Arial"/>
          <w:szCs w:val="22"/>
        </w:rPr>
      </w:pPr>
      <w:r>
        <w:rPr>
          <w:rFonts w:ascii="Gill Sans MT" w:hAnsi="Gill Sans MT" w:cs="Arial"/>
          <w:szCs w:val="22"/>
        </w:rPr>
        <w:t xml:space="preserve">Support Service Co-ordinator will provide a </w:t>
      </w:r>
      <w:r w:rsidR="00F84F40">
        <w:rPr>
          <w:rFonts w:ascii="Gill Sans MT" w:hAnsi="Gill Sans MT" w:cs="Arial"/>
          <w:szCs w:val="22"/>
        </w:rPr>
        <w:t>range of</w:t>
      </w:r>
      <w:r w:rsidR="005B669F">
        <w:rPr>
          <w:rFonts w:ascii="Gill Sans MT" w:hAnsi="Gill Sans MT" w:cs="Arial"/>
          <w:szCs w:val="22"/>
        </w:rPr>
        <w:t xml:space="preserve"> information and emotional</w:t>
      </w:r>
      <w:r w:rsidR="00F84F40">
        <w:rPr>
          <w:rFonts w:ascii="Gill Sans MT" w:hAnsi="Gill Sans MT" w:cs="Arial"/>
          <w:szCs w:val="22"/>
        </w:rPr>
        <w:t xml:space="preserve"> support to </w:t>
      </w:r>
      <w:r w:rsidR="00895A84">
        <w:rPr>
          <w:rFonts w:ascii="Gill Sans MT" w:hAnsi="Gill Sans MT" w:cs="Arial"/>
          <w:szCs w:val="22"/>
        </w:rPr>
        <w:t>Chinese speaking clients who are cancer patients and</w:t>
      </w:r>
      <w:r w:rsidR="005B669F">
        <w:rPr>
          <w:rFonts w:ascii="Gill Sans MT" w:hAnsi="Gill Sans MT" w:cs="Arial"/>
          <w:szCs w:val="22"/>
        </w:rPr>
        <w:t xml:space="preserve"> their </w:t>
      </w:r>
      <w:proofErr w:type="spellStart"/>
      <w:r w:rsidR="005B669F">
        <w:rPr>
          <w:rFonts w:ascii="Gill Sans MT" w:hAnsi="Gill Sans MT" w:cs="Arial"/>
          <w:szCs w:val="22"/>
        </w:rPr>
        <w:t>carers</w:t>
      </w:r>
      <w:proofErr w:type="spellEnd"/>
      <w:r w:rsidR="00E7563C">
        <w:rPr>
          <w:rFonts w:ascii="Gill Sans MT" w:hAnsi="Gill Sans MT" w:cs="Arial"/>
          <w:szCs w:val="22"/>
        </w:rPr>
        <w:t>, suppor</w:t>
      </w:r>
      <w:r w:rsidR="00D35C32">
        <w:rPr>
          <w:rFonts w:ascii="Gill Sans MT" w:hAnsi="Gill Sans MT" w:cs="Arial"/>
          <w:szCs w:val="22"/>
        </w:rPr>
        <w:t>ting clients to engage i</w:t>
      </w:r>
      <w:r w:rsidR="004461AF">
        <w:rPr>
          <w:rFonts w:ascii="Gill Sans MT" w:hAnsi="Gill Sans MT" w:cs="Arial"/>
          <w:szCs w:val="22"/>
        </w:rPr>
        <w:t>n</w:t>
      </w:r>
      <w:r w:rsidR="00E6581A">
        <w:rPr>
          <w:rFonts w:ascii="Gill Sans MT" w:hAnsi="Gill Sans MT" w:cs="Arial"/>
          <w:szCs w:val="22"/>
        </w:rPr>
        <w:t xml:space="preserve"> their own personal and unique recovery journey and develop new skills, social connections and improve their wellbeing</w:t>
      </w:r>
      <w:r w:rsidR="00F250D5">
        <w:rPr>
          <w:rFonts w:ascii="Gill Sans MT" w:hAnsi="Gill Sans MT" w:cs="Arial"/>
          <w:szCs w:val="22"/>
        </w:rPr>
        <w:t xml:space="preserve"> by engaging them as fellow persons. </w:t>
      </w:r>
      <w:r w:rsidR="005B669F">
        <w:rPr>
          <w:rFonts w:ascii="Gill Sans MT" w:hAnsi="Gill Sans MT" w:cs="Arial"/>
          <w:szCs w:val="22"/>
        </w:rPr>
        <w:t xml:space="preserve"> </w:t>
      </w:r>
    </w:p>
    <w:p w14:paraId="1B170FDE" w14:textId="1E1695B8" w:rsidR="008A7B79" w:rsidRDefault="005E233B" w:rsidP="00CB24C4">
      <w:pPr>
        <w:rPr>
          <w:rFonts w:ascii="Gill Sans MT" w:hAnsi="Gill Sans MT" w:cs="Arial"/>
          <w:szCs w:val="22"/>
        </w:rPr>
      </w:pPr>
      <w:r>
        <w:rPr>
          <w:rFonts w:ascii="Gill Sans MT" w:hAnsi="Gill Sans MT" w:cs="Arial"/>
          <w:szCs w:val="22"/>
        </w:rPr>
        <w:t xml:space="preserve">You will work closely with </w:t>
      </w:r>
      <w:r w:rsidR="00FD1953">
        <w:rPr>
          <w:rFonts w:ascii="Gill Sans MT" w:hAnsi="Gill Sans MT" w:cs="Arial"/>
          <w:szCs w:val="22"/>
        </w:rPr>
        <w:t xml:space="preserve">the </w:t>
      </w:r>
      <w:r w:rsidR="005E6E75">
        <w:rPr>
          <w:rFonts w:ascii="Gill Sans MT" w:hAnsi="Gill Sans MT" w:cs="Arial"/>
          <w:szCs w:val="22"/>
        </w:rPr>
        <w:t xml:space="preserve">Executive Committee members of the Program Management Sub-committee, </w:t>
      </w:r>
      <w:r w:rsidR="00FD1953">
        <w:rPr>
          <w:rFonts w:ascii="Gill Sans MT" w:hAnsi="Gill Sans MT" w:cs="Arial"/>
          <w:szCs w:val="22"/>
        </w:rPr>
        <w:t>Support Service Manager and other community partner organisations in order to deliver the best possible co</w:t>
      </w:r>
      <w:r w:rsidR="008A7B79">
        <w:rPr>
          <w:rFonts w:ascii="Gill Sans MT" w:hAnsi="Gill Sans MT" w:cs="Arial"/>
          <w:szCs w:val="22"/>
        </w:rPr>
        <w:t>mprehensive service to clients.</w:t>
      </w:r>
    </w:p>
    <w:p w14:paraId="0A18F5DA" w14:textId="5B1DA385" w:rsidR="00CB24C4" w:rsidRDefault="00CB24C4" w:rsidP="00CB24C4">
      <w:pPr>
        <w:rPr>
          <w:rFonts w:ascii="Gill Sans MT" w:hAnsi="Gill Sans MT" w:cs="Arial"/>
          <w:b/>
          <w:bCs/>
          <w:color w:val="70AD47" w:themeColor="accent6"/>
          <w:szCs w:val="22"/>
        </w:rPr>
      </w:pPr>
      <w:r>
        <w:rPr>
          <w:rFonts w:ascii="Gill Sans MT" w:hAnsi="Gill Sans MT" w:cs="Arial"/>
          <w:b/>
          <w:bCs/>
          <w:color w:val="70AD47" w:themeColor="accent6"/>
          <w:szCs w:val="22"/>
        </w:rPr>
        <w:t>Period of employment</w:t>
      </w:r>
    </w:p>
    <w:p w14:paraId="4056D612" w14:textId="47E2083A" w:rsidR="00A95FC6" w:rsidRDefault="00203B19" w:rsidP="00E01709">
      <w:pPr>
        <w:rPr>
          <w:rFonts w:ascii="Gill Sans MT" w:hAnsi="Gill Sans MT" w:cs="Arial"/>
          <w:szCs w:val="22"/>
        </w:rPr>
      </w:pPr>
      <w:r>
        <w:rPr>
          <w:rFonts w:ascii="Gill Sans MT" w:hAnsi="Gill Sans MT" w:cs="Arial"/>
          <w:szCs w:val="22"/>
        </w:rPr>
        <w:t>Negotiable, 35 hours week for full-time employee, part-time employee subject to mutual agreement</w:t>
      </w:r>
      <w:r w:rsidR="009C21D6">
        <w:rPr>
          <w:rFonts w:ascii="Gill Sans MT" w:hAnsi="Gill Sans MT" w:cs="Arial"/>
          <w:szCs w:val="22"/>
        </w:rPr>
        <w:t>.</w:t>
      </w:r>
    </w:p>
    <w:p w14:paraId="4C8DD341" w14:textId="6B0D8A57" w:rsidR="00125E73" w:rsidRDefault="00125E73" w:rsidP="00125E73">
      <w:pPr>
        <w:rPr>
          <w:rFonts w:ascii="Gill Sans MT" w:hAnsi="Gill Sans MT" w:cs="Arial"/>
          <w:b/>
          <w:bCs/>
          <w:color w:val="70AD47" w:themeColor="accent6"/>
          <w:szCs w:val="22"/>
        </w:rPr>
      </w:pPr>
      <w:r>
        <w:rPr>
          <w:rFonts w:ascii="Gill Sans MT" w:hAnsi="Gill Sans MT" w:cs="Arial"/>
          <w:b/>
          <w:bCs/>
          <w:color w:val="70AD47" w:themeColor="accent6"/>
          <w:szCs w:val="22"/>
        </w:rPr>
        <w:t>Accountability</w:t>
      </w:r>
    </w:p>
    <w:p w14:paraId="69369430" w14:textId="5DF254A8" w:rsidR="00524F23" w:rsidRDefault="00406E0B" w:rsidP="00E01709">
      <w:pPr>
        <w:rPr>
          <w:rFonts w:ascii="Gill Sans MT" w:hAnsi="Gill Sans MT" w:cs="Arial"/>
          <w:szCs w:val="22"/>
        </w:rPr>
      </w:pPr>
      <w:r>
        <w:rPr>
          <w:rFonts w:ascii="Gill Sans MT" w:hAnsi="Gill Sans MT" w:cs="Arial"/>
          <w:szCs w:val="22"/>
        </w:rPr>
        <w:t>The Support Service Co-ordinator is directly accountable to the</w:t>
      </w:r>
      <w:r w:rsidR="00203B19">
        <w:rPr>
          <w:rFonts w:ascii="Gill Sans MT" w:hAnsi="Gill Sans MT" w:cs="Arial"/>
          <w:szCs w:val="22"/>
        </w:rPr>
        <w:t xml:space="preserve"> </w:t>
      </w:r>
      <w:r w:rsidR="000B46FB">
        <w:rPr>
          <w:rFonts w:ascii="Gill Sans MT" w:hAnsi="Gill Sans MT" w:cs="Arial"/>
          <w:szCs w:val="22"/>
        </w:rPr>
        <w:t>Executive Committee members assigned to oversee the regional centre under the</w:t>
      </w:r>
      <w:r w:rsidR="005E43BC">
        <w:rPr>
          <w:rFonts w:ascii="Gill Sans MT" w:hAnsi="Gill Sans MT" w:cs="Arial"/>
          <w:szCs w:val="22"/>
        </w:rPr>
        <w:t xml:space="preserve"> Regional</w:t>
      </w:r>
      <w:r w:rsidR="000B46FB">
        <w:rPr>
          <w:rFonts w:ascii="Gill Sans MT" w:hAnsi="Gill Sans MT" w:cs="Arial"/>
          <w:szCs w:val="22"/>
        </w:rPr>
        <w:t xml:space="preserve"> Program Management Sub-committee. Functional responsibility to</w:t>
      </w:r>
      <w:r>
        <w:rPr>
          <w:rFonts w:ascii="Gill Sans MT" w:hAnsi="Gill Sans MT" w:cs="Arial"/>
          <w:szCs w:val="22"/>
        </w:rPr>
        <w:t xml:space="preserve"> Support Service Manager and occasionally to the </w:t>
      </w:r>
      <w:r w:rsidR="000B46FB">
        <w:rPr>
          <w:rFonts w:ascii="Gill Sans MT" w:hAnsi="Gill Sans MT" w:cs="Arial"/>
          <w:szCs w:val="22"/>
        </w:rPr>
        <w:t>Administration Manager</w:t>
      </w:r>
      <w:r>
        <w:rPr>
          <w:rFonts w:ascii="Gill Sans MT" w:hAnsi="Gill Sans MT" w:cs="Arial"/>
          <w:szCs w:val="22"/>
        </w:rPr>
        <w:t>.</w:t>
      </w:r>
      <w:r w:rsidR="00821181">
        <w:rPr>
          <w:rFonts w:ascii="Gill Sans MT" w:hAnsi="Gill Sans MT" w:cs="Arial"/>
          <w:szCs w:val="22"/>
        </w:rPr>
        <w:t xml:space="preserve"> </w:t>
      </w:r>
    </w:p>
    <w:p w14:paraId="08977A0F" w14:textId="7828044F" w:rsidR="001100D4" w:rsidRDefault="008834EA" w:rsidP="00E01709">
      <w:pPr>
        <w:rPr>
          <w:rFonts w:ascii="Gill Sans MT" w:hAnsi="Gill Sans MT" w:cs="Arial"/>
          <w:szCs w:val="22"/>
        </w:rPr>
      </w:pPr>
      <w:r>
        <w:rPr>
          <w:rFonts w:ascii="Gill Sans MT" w:hAnsi="Gill Sans MT" w:cs="Arial"/>
          <w:szCs w:val="22"/>
        </w:rPr>
        <w:t xml:space="preserve">Supervision of volunteers is required </w:t>
      </w:r>
      <w:r w:rsidR="009932F1">
        <w:rPr>
          <w:rFonts w:ascii="Gill Sans MT" w:hAnsi="Gill Sans MT" w:cs="Arial"/>
          <w:szCs w:val="22"/>
        </w:rPr>
        <w:t xml:space="preserve">for this position. </w:t>
      </w:r>
    </w:p>
    <w:p w14:paraId="7A36DBA4" w14:textId="1D88F5FE" w:rsidR="007C5920" w:rsidRDefault="007C5920" w:rsidP="007C5920">
      <w:pPr>
        <w:rPr>
          <w:rFonts w:ascii="Gill Sans MT" w:hAnsi="Gill Sans MT" w:cs="Arial"/>
          <w:b/>
          <w:bCs/>
          <w:color w:val="70AD47" w:themeColor="accent6"/>
          <w:szCs w:val="22"/>
        </w:rPr>
      </w:pPr>
      <w:r>
        <w:rPr>
          <w:rFonts w:ascii="Gill Sans MT" w:hAnsi="Gill Sans MT" w:cs="Arial"/>
          <w:b/>
          <w:bCs/>
          <w:color w:val="70AD47" w:themeColor="accent6"/>
          <w:szCs w:val="22"/>
        </w:rPr>
        <w:t>Conditions of Employment</w:t>
      </w:r>
    </w:p>
    <w:p w14:paraId="5CD37B9C" w14:textId="77777777" w:rsidR="00D614A0" w:rsidRDefault="007C5920" w:rsidP="007C5920">
      <w:pPr>
        <w:rPr>
          <w:rFonts w:ascii="Gill Sans MT" w:hAnsi="Gill Sans MT" w:cs="Arial"/>
          <w:szCs w:val="22"/>
        </w:rPr>
      </w:pPr>
      <w:r>
        <w:rPr>
          <w:rFonts w:ascii="Gill Sans MT" w:hAnsi="Gill Sans MT" w:cs="Arial"/>
          <w:szCs w:val="22"/>
        </w:rPr>
        <w:t xml:space="preserve">The </w:t>
      </w:r>
      <w:r w:rsidR="00E221F1">
        <w:rPr>
          <w:rFonts w:ascii="Gill Sans MT" w:hAnsi="Gill Sans MT" w:cs="Arial"/>
          <w:szCs w:val="22"/>
        </w:rPr>
        <w:t xml:space="preserve">terms and conditions of employment will be in accordance with the </w:t>
      </w:r>
      <w:proofErr w:type="spellStart"/>
      <w:r w:rsidR="00E221F1">
        <w:rPr>
          <w:rFonts w:ascii="Gill Sans MT" w:hAnsi="Gill Sans MT" w:cs="Arial"/>
          <w:szCs w:val="22"/>
        </w:rPr>
        <w:t>CanRevive</w:t>
      </w:r>
      <w:proofErr w:type="spellEnd"/>
      <w:r w:rsidR="00E221F1">
        <w:rPr>
          <w:rFonts w:ascii="Gill Sans MT" w:hAnsi="Gill Sans MT" w:cs="Arial"/>
          <w:szCs w:val="22"/>
        </w:rPr>
        <w:t xml:space="preserve"> Inc. Employment Agreement.</w:t>
      </w:r>
    </w:p>
    <w:p w14:paraId="25951D50" w14:textId="464875F0" w:rsidR="007C5920" w:rsidRDefault="00D614A0" w:rsidP="007C5920">
      <w:pPr>
        <w:rPr>
          <w:rFonts w:ascii="Gill Sans MT" w:hAnsi="Gill Sans MT" w:cs="Arial"/>
          <w:szCs w:val="22"/>
        </w:rPr>
      </w:pPr>
      <w:r>
        <w:rPr>
          <w:rFonts w:ascii="Gill Sans MT" w:hAnsi="Gill Sans MT" w:cs="Arial"/>
          <w:szCs w:val="22"/>
        </w:rPr>
        <w:t>Renumeration</w:t>
      </w:r>
      <w:r w:rsidR="00D16D40">
        <w:rPr>
          <w:rFonts w:ascii="Gill Sans MT" w:hAnsi="Gill Sans MT" w:cs="Arial"/>
          <w:szCs w:val="22"/>
        </w:rPr>
        <w:t xml:space="preserve"> package</w:t>
      </w:r>
      <w:r>
        <w:rPr>
          <w:rFonts w:ascii="Gill Sans MT" w:hAnsi="Gill Sans MT" w:cs="Arial"/>
          <w:szCs w:val="22"/>
        </w:rPr>
        <w:t xml:space="preserve"> is subjected to qualification</w:t>
      </w:r>
      <w:r w:rsidR="00D16D40">
        <w:rPr>
          <w:rFonts w:ascii="Gill Sans MT" w:hAnsi="Gill Sans MT" w:cs="Arial"/>
          <w:szCs w:val="22"/>
        </w:rPr>
        <w:t>s</w:t>
      </w:r>
      <w:r>
        <w:rPr>
          <w:rFonts w:ascii="Gill Sans MT" w:hAnsi="Gill Sans MT" w:cs="Arial"/>
          <w:szCs w:val="22"/>
        </w:rPr>
        <w:t xml:space="preserve"> and appropriate work experience</w:t>
      </w:r>
      <w:r w:rsidR="00D16D40">
        <w:rPr>
          <w:rFonts w:ascii="Gill Sans MT" w:hAnsi="Gill Sans MT" w:cs="Arial"/>
          <w:szCs w:val="22"/>
        </w:rPr>
        <w:t xml:space="preserve"> with a salary range of AU$54k – AU$94k p.a.</w:t>
      </w:r>
      <w:r w:rsidR="00E221F1">
        <w:rPr>
          <w:rFonts w:ascii="Gill Sans MT" w:hAnsi="Gill Sans MT" w:cs="Arial"/>
          <w:szCs w:val="22"/>
        </w:rPr>
        <w:t xml:space="preserve"> </w:t>
      </w:r>
    </w:p>
    <w:p w14:paraId="7E49A2F7" w14:textId="5B92E17E" w:rsidR="00DE325E" w:rsidRDefault="00DE325E" w:rsidP="007C5920">
      <w:pPr>
        <w:rPr>
          <w:rFonts w:ascii="Gill Sans MT" w:hAnsi="Gill Sans MT" w:cs="Arial"/>
          <w:szCs w:val="22"/>
        </w:rPr>
      </w:pPr>
      <w:proofErr w:type="gramStart"/>
      <w:r>
        <w:rPr>
          <w:rFonts w:ascii="Gill Sans MT" w:hAnsi="Gill Sans MT" w:cs="Arial"/>
          <w:szCs w:val="22"/>
        </w:rPr>
        <w:t>A number of</w:t>
      </w:r>
      <w:proofErr w:type="gramEnd"/>
      <w:r>
        <w:rPr>
          <w:rFonts w:ascii="Gill Sans MT" w:hAnsi="Gill Sans MT" w:cs="Arial"/>
          <w:szCs w:val="22"/>
        </w:rPr>
        <w:t xml:space="preserve"> benefits are available to staff, including </w:t>
      </w:r>
      <w:r w:rsidR="00265574">
        <w:rPr>
          <w:rFonts w:ascii="Gill Sans MT" w:hAnsi="Gill Sans MT" w:cs="Arial"/>
          <w:szCs w:val="22"/>
        </w:rPr>
        <w:t>negotiable</w:t>
      </w:r>
      <w:r>
        <w:rPr>
          <w:rFonts w:ascii="Gill Sans MT" w:hAnsi="Gill Sans MT" w:cs="Arial"/>
          <w:szCs w:val="22"/>
        </w:rPr>
        <w:t xml:space="preserve"> salary packaging with rewarding NFP fringe benefit tax exemptions. </w:t>
      </w:r>
    </w:p>
    <w:p w14:paraId="50DE931E" w14:textId="7FBA33F8" w:rsidR="00123056" w:rsidRDefault="00123056" w:rsidP="007C5920">
      <w:pPr>
        <w:rPr>
          <w:rFonts w:ascii="Gill Sans MT" w:hAnsi="Gill Sans MT" w:cs="Arial"/>
          <w:szCs w:val="22"/>
        </w:rPr>
      </w:pPr>
      <w:r>
        <w:rPr>
          <w:rFonts w:ascii="Gill Sans MT" w:hAnsi="Gill Sans MT" w:cs="Arial"/>
          <w:szCs w:val="22"/>
        </w:rPr>
        <w:t>Core requirements prior to any offer, or commencement of employment:</w:t>
      </w:r>
    </w:p>
    <w:tbl>
      <w:tblPr>
        <w:tblStyle w:val="TableGrid"/>
        <w:tblW w:w="0" w:type="auto"/>
        <w:tblLook w:val="04A0" w:firstRow="1" w:lastRow="0" w:firstColumn="1" w:lastColumn="0" w:noHBand="0" w:noVBand="1"/>
      </w:tblPr>
      <w:tblGrid>
        <w:gridCol w:w="2972"/>
        <w:gridCol w:w="7222"/>
      </w:tblGrid>
      <w:tr w:rsidR="00BB6BF8" w14:paraId="3ED00831" w14:textId="77777777" w:rsidTr="00567EC5">
        <w:tc>
          <w:tcPr>
            <w:tcW w:w="2972" w:type="dxa"/>
          </w:tcPr>
          <w:p w14:paraId="407F0A44" w14:textId="329B89BE" w:rsidR="00BB6BF8" w:rsidRDefault="00BB6BF8" w:rsidP="00567EC5">
            <w:pPr>
              <w:rPr>
                <w:rFonts w:ascii="Gill Sans MT" w:hAnsi="Gill Sans MT" w:cs="Arial"/>
                <w:b/>
                <w:bCs/>
                <w:color w:val="ED7D31" w:themeColor="accent2"/>
                <w:szCs w:val="22"/>
              </w:rPr>
            </w:pPr>
            <w:r>
              <w:rPr>
                <w:rFonts w:ascii="Gill Sans MT" w:hAnsi="Gill Sans MT" w:cs="Arial"/>
                <w:b/>
                <w:bCs/>
                <w:color w:val="ED7D31" w:themeColor="accent2"/>
                <w:szCs w:val="22"/>
              </w:rPr>
              <w:t>Qualification</w:t>
            </w:r>
            <w:r w:rsidR="00FD4C23">
              <w:rPr>
                <w:rFonts w:ascii="Gill Sans MT" w:hAnsi="Gill Sans MT" w:cs="Arial"/>
                <w:b/>
                <w:bCs/>
                <w:color w:val="ED7D31" w:themeColor="accent2"/>
                <w:szCs w:val="22"/>
              </w:rPr>
              <w:t>s</w:t>
            </w:r>
          </w:p>
        </w:tc>
        <w:tc>
          <w:tcPr>
            <w:tcW w:w="7222" w:type="dxa"/>
          </w:tcPr>
          <w:p w14:paraId="64B99683" w14:textId="4039F4EE" w:rsidR="00BB6BF8" w:rsidRDefault="00F52812" w:rsidP="00567EC5">
            <w:pPr>
              <w:rPr>
                <w:rFonts w:ascii="Gill Sans MT" w:hAnsi="Gill Sans MT" w:cs="Arial"/>
                <w:szCs w:val="22"/>
              </w:rPr>
            </w:pPr>
            <w:r>
              <w:rPr>
                <w:rFonts w:ascii="Gill Sans MT" w:hAnsi="Gill Sans MT" w:cs="Arial"/>
                <w:szCs w:val="22"/>
              </w:rPr>
              <w:t>Formal tertiary qualifications in Counselling</w:t>
            </w:r>
            <w:r w:rsidR="004B70F7">
              <w:rPr>
                <w:rFonts w:ascii="Gill Sans MT" w:hAnsi="Gill Sans MT" w:cs="Arial"/>
                <w:szCs w:val="22"/>
              </w:rPr>
              <w:t>, Psychology, Social Work, Social Sciences</w:t>
            </w:r>
            <w:r w:rsidR="00995186">
              <w:rPr>
                <w:rFonts w:ascii="Gill Sans MT" w:hAnsi="Gill Sans MT" w:cs="Arial"/>
                <w:szCs w:val="22"/>
              </w:rPr>
              <w:t xml:space="preserve"> (</w:t>
            </w:r>
            <w:proofErr w:type="gramStart"/>
            <w:r w:rsidR="00995186">
              <w:rPr>
                <w:rFonts w:ascii="Gill Sans MT" w:hAnsi="Gill Sans MT" w:cs="Arial"/>
                <w:szCs w:val="22"/>
              </w:rPr>
              <w:t>e.g.</w:t>
            </w:r>
            <w:proofErr w:type="gramEnd"/>
            <w:r w:rsidR="00995186">
              <w:rPr>
                <w:rFonts w:ascii="Gill Sans MT" w:hAnsi="Gill Sans MT" w:cs="Arial"/>
                <w:szCs w:val="22"/>
              </w:rPr>
              <w:t xml:space="preserve"> social welfare, nursing) </w:t>
            </w:r>
            <w:r w:rsidR="00D34D2F">
              <w:rPr>
                <w:rFonts w:ascii="Gill Sans MT" w:hAnsi="Gill Sans MT" w:cs="Arial"/>
                <w:szCs w:val="22"/>
              </w:rPr>
              <w:t>or related discipline</w:t>
            </w:r>
          </w:p>
        </w:tc>
      </w:tr>
      <w:tr w:rsidR="00CC4C45" w14:paraId="4C346664" w14:textId="77777777" w:rsidTr="00567EC5">
        <w:tc>
          <w:tcPr>
            <w:tcW w:w="2972" w:type="dxa"/>
          </w:tcPr>
          <w:p w14:paraId="21D7E43E" w14:textId="32DF28E2" w:rsidR="00CC4C45" w:rsidRDefault="00CC4C45" w:rsidP="00567EC5">
            <w:pPr>
              <w:rPr>
                <w:rFonts w:ascii="Gill Sans MT" w:hAnsi="Gill Sans MT" w:cs="Arial"/>
                <w:b/>
                <w:bCs/>
                <w:color w:val="ED7D31" w:themeColor="accent2"/>
                <w:szCs w:val="22"/>
              </w:rPr>
            </w:pPr>
            <w:r>
              <w:rPr>
                <w:rFonts w:ascii="Gill Sans MT" w:hAnsi="Gill Sans MT" w:cs="Arial"/>
                <w:b/>
                <w:bCs/>
                <w:color w:val="ED7D31" w:themeColor="accent2"/>
                <w:szCs w:val="22"/>
              </w:rPr>
              <w:t>COVID-19 Vaccination</w:t>
            </w:r>
          </w:p>
        </w:tc>
        <w:tc>
          <w:tcPr>
            <w:tcW w:w="7222" w:type="dxa"/>
          </w:tcPr>
          <w:p w14:paraId="725BF0DE" w14:textId="0D1D7384" w:rsidR="00CC4C45" w:rsidRDefault="00304B1D" w:rsidP="00567EC5">
            <w:pPr>
              <w:rPr>
                <w:rFonts w:ascii="Gill Sans MT" w:hAnsi="Gill Sans MT" w:cs="Arial"/>
                <w:szCs w:val="22"/>
              </w:rPr>
            </w:pPr>
            <w:r>
              <w:rPr>
                <w:rFonts w:ascii="Gill Sans MT" w:hAnsi="Gill Sans MT" w:cs="Arial"/>
                <w:szCs w:val="22"/>
              </w:rPr>
              <w:t>Evidence</w:t>
            </w:r>
            <w:r w:rsidR="00FD0D2C">
              <w:rPr>
                <w:rFonts w:ascii="Gill Sans MT" w:hAnsi="Gill Sans MT" w:cs="Arial"/>
                <w:szCs w:val="22"/>
              </w:rPr>
              <w:t xml:space="preserve"> of</w:t>
            </w:r>
            <w:r w:rsidR="008B2861">
              <w:rPr>
                <w:rFonts w:ascii="Gill Sans MT" w:hAnsi="Gill Sans MT" w:cs="Arial"/>
                <w:szCs w:val="22"/>
              </w:rPr>
              <w:t xml:space="preserve"> two doses of</w:t>
            </w:r>
            <w:r w:rsidR="00FD0D2C">
              <w:rPr>
                <w:rFonts w:ascii="Gill Sans MT" w:hAnsi="Gill Sans MT" w:cs="Arial"/>
                <w:szCs w:val="22"/>
              </w:rPr>
              <w:t xml:space="preserve"> </w:t>
            </w:r>
            <w:r w:rsidR="009D6DB9">
              <w:rPr>
                <w:rFonts w:ascii="Gill Sans MT" w:hAnsi="Gill Sans MT" w:cs="Arial"/>
                <w:szCs w:val="22"/>
              </w:rPr>
              <w:t xml:space="preserve">COVID-19 </w:t>
            </w:r>
            <w:r w:rsidR="00FD0D2C">
              <w:rPr>
                <w:rFonts w:ascii="Gill Sans MT" w:hAnsi="Gill Sans MT" w:cs="Arial"/>
                <w:szCs w:val="22"/>
              </w:rPr>
              <w:t>vaccin</w:t>
            </w:r>
            <w:r w:rsidR="00636558">
              <w:rPr>
                <w:rFonts w:ascii="Gill Sans MT" w:hAnsi="Gill Sans MT" w:cs="Arial"/>
                <w:szCs w:val="22"/>
              </w:rPr>
              <w:t>e</w:t>
            </w:r>
            <w:r w:rsidR="00DA2BB4">
              <w:rPr>
                <w:rFonts w:ascii="Gill Sans MT" w:hAnsi="Gill Sans MT" w:cs="Arial"/>
                <w:szCs w:val="22"/>
              </w:rPr>
              <w:t xml:space="preserve"> recognised and approved by the Therapeutic</w:t>
            </w:r>
            <w:r w:rsidR="00AB1706">
              <w:rPr>
                <w:rFonts w:ascii="Gill Sans MT" w:hAnsi="Gill Sans MT" w:cs="Arial"/>
                <w:szCs w:val="22"/>
              </w:rPr>
              <w:t xml:space="preserve"> Goods Administration (TGA) in Australia</w:t>
            </w:r>
            <w:r w:rsidR="00FD0D2C">
              <w:rPr>
                <w:rFonts w:ascii="Gill Sans MT" w:hAnsi="Gill Sans MT" w:cs="Arial"/>
                <w:szCs w:val="22"/>
              </w:rPr>
              <w:t>.</w:t>
            </w:r>
            <w:r w:rsidR="00F73752">
              <w:rPr>
                <w:rFonts w:ascii="Gill Sans MT" w:hAnsi="Gill Sans MT" w:cs="Arial"/>
                <w:szCs w:val="22"/>
              </w:rPr>
              <w:t xml:space="preserve"> </w:t>
            </w:r>
            <w:r w:rsidR="002F1F51">
              <w:rPr>
                <w:rFonts w:ascii="Gill Sans MT" w:hAnsi="Gill Sans MT" w:cs="Arial"/>
                <w:szCs w:val="22"/>
              </w:rPr>
              <w:t xml:space="preserve">Due to the nature of </w:t>
            </w:r>
            <w:r w:rsidR="00D36FBF">
              <w:rPr>
                <w:rFonts w:ascii="Gill Sans MT" w:hAnsi="Gill Sans MT" w:cs="Arial"/>
                <w:szCs w:val="22"/>
              </w:rPr>
              <w:t xml:space="preserve">the clients </w:t>
            </w:r>
            <w:r w:rsidR="00461E64">
              <w:rPr>
                <w:rFonts w:ascii="Gill Sans MT" w:hAnsi="Gill Sans MT" w:cs="Arial"/>
                <w:szCs w:val="22"/>
              </w:rPr>
              <w:t>the organisation</w:t>
            </w:r>
            <w:r w:rsidR="00C509AB">
              <w:rPr>
                <w:rFonts w:ascii="Gill Sans MT" w:hAnsi="Gill Sans MT" w:cs="Arial"/>
                <w:szCs w:val="22"/>
              </w:rPr>
              <w:t xml:space="preserve"> it</w:t>
            </w:r>
            <w:r w:rsidR="00461E64">
              <w:rPr>
                <w:rFonts w:ascii="Gill Sans MT" w:hAnsi="Gill Sans MT" w:cs="Arial"/>
                <w:szCs w:val="22"/>
              </w:rPr>
              <w:t xml:space="preserve"> serve</w:t>
            </w:r>
            <w:r w:rsidR="00C509AB">
              <w:rPr>
                <w:rFonts w:ascii="Gill Sans MT" w:hAnsi="Gill Sans MT" w:cs="Arial"/>
                <w:szCs w:val="22"/>
              </w:rPr>
              <w:t>s and the possib</w:t>
            </w:r>
            <w:r w:rsidR="00E55ACE">
              <w:rPr>
                <w:rFonts w:ascii="Gill Sans MT" w:hAnsi="Gill Sans MT" w:cs="Arial"/>
                <w:szCs w:val="22"/>
              </w:rPr>
              <w:t xml:space="preserve">ility of working in </w:t>
            </w:r>
            <w:r w:rsidR="00163921">
              <w:rPr>
                <w:rFonts w:ascii="Gill Sans MT" w:hAnsi="Gill Sans MT" w:cs="Arial"/>
                <w:szCs w:val="22"/>
              </w:rPr>
              <w:t>health settings such as hospitals or works engaged</w:t>
            </w:r>
            <w:r w:rsidR="00E216C9">
              <w:rPr>
                <w:rFonts w:ascii="Gill Sans MT" w:hAnsi="Gill Sans MT" w:cs="Arial"/>
                <w:szCs w:val="22"/>
              </w:rPr>
              <w:t>/granted under NSW Health</w:t>
            </w:r>
            <w:r w:rsidR="00177CBC">
              <w:rPr>
                <w:rFonts w:ascii="Gill Sans MT" w:hAnsi="Gill Sans MT" w:cs="Arial"/>
                <w:szCs w:val="22"/>
              </w:rPr>
              <w:t xml:space="preserve">, the evidence of COVID-19 vaccination must be supplied. </w:t>
            </w:r>
          </w:p>
        </w:tc>
      </w:tr>
      <w:tr w:rsidR="00567EC5" w14:paraId="07325BF3" w14:textId="77777777" w:rsidTr="00567EC5">
        <w:tc>
          <w:tcPr>
            <w:tcW w:w="2972" w:type="dxa"/>
          </w:tcPr>
          <w:p w14:paraId="5C484EE5" w14:textId="630EDD92" w:rsidR="00567EC5" w:rsidRDefault="00567EC5" w:rsidP="00567EC5">
            <w:pPr>
              <w:rPr>
                <w:rFonts w:ascii="Gill Sans MT" w:hAnsi="Gill Sans MT" w:cs="Arial"/>
                <w:szCs w:val="22"/>
              </w:rPr>
            </w:pPr>
            <w:r>
              <w:rPr>
                <w:rFonts w:ascii="Gill Sans MT" w:hAnsi="Gill Sans MT" w:cs="Arial"/>
                <w:b/>
                <w:bCs/>
                <w:color w:val="ED7D31" w:themeColor="accent2"/>
                <w:szCs w:val="22"/>
              </w:rPr>
              <w:t>Police Check</w:t>
            </w:r>
          </w:p>
        </w:tc>
        <w:tc>
          <w:tcPr>
            <w:tcW w:w="7222" w:type="dxa"/>
          </w:tcPr>
          <w:p w14:paraId="5D0796D5" w14:textId="47526068" w:rsidR="00567EC5" w:rsidRDefault="0085333E" w:rsidP="00567EC5">
            <w:pPr>
              <w:rPr>
                <w:rFonts w:ascii="Gill Sans MT" w:hAnsi="Gill Sans MT" w:cs="Arial"/>
                <w:szCs w:val="22"/>
              </w:rPr>
            </w:pPr>
            <w:r>
              <w:rPr>
                <w:rFonts w:ascii="Gill Sans MT" w:hAnsi="Gill Sans MT" w:cs="Arial"/>
                <w:szCs w:val="22"/>
              </w:rPr>
              <w:t>Crimin</w:t>
            </w:r>
            <w:r w:rsidR="008E27B9">
              <w:rPr>
                <w:rFonts w:ascii="Gill Sans MT" w:hAnsi="Gill Sans MT" w:cs="Arial"/>
                <w:szCs w:val="22"/>
              </w:rPr>
              <w:t xml:space="preserve">al record checks are mandatory for all new appointments. </w:t>
            </w:r>
            <w:proofErr w:type="spellStart"/>
            <w:r w:rsidR="008E27B9">
              <w:rPr>
                <w:rFonts w:ascii="Gill Sans MT" w:hAnsi="Gill Sans MT" w:cs="Arial"/>
                <w:szCs w:val="22"/>
              </w:rPr>
              <w:t>CanRevive</w:t>
            </w:r>
            <w:proofErr w:type="spellEnd"/>
            <w:r w:rsidR="008E27B9">
              <w:rPr>
                <w:rFonts w:ascii="Gill Sans MT" w:hAnsi="Gill Sans MT" w:cs="Arial"/>
                <w:szCs w:val="22"/>
              </w:rPr>
              <w:t xml:space="preserve"> Inc. will cover the cost of an Australian check. </w:t>
            </w:r>
          </w:p>
        </w:tc>
      </w:tr>
      <w:tr w:rsidR="00567EC5" w14:paraId="0633AE9C" w14:textId="77777777" w:rsidTr="00567EC5">
        <w:tc>
          <w:tcPr>
            <w:tcW w:w="2972" w:type="dxa"/>
          </w:tcPr>
          <w:p w14:paraId="31FE2257" w14:textId="61D92FF5" w:rsidR="00567EC5" w:rsidRDefault="00EF7FCC" w:rsidP="00567EC5">
            <w:pPr>
              <w:rPr>
                <w:rFonts w:ascii="Gill Sans MT" w:hAnsi="Gill Sans MT" w:cs="Arial"/>
                <w:szCs w:val="22"/>
              </w:rPr>
            </w:pPr>
            <w:r>
              <w:rPr>
                <w:rFonts w:ascii="Gill Sans MT" w:hAnsi="Gill Sans MT" w:cs="Arial"/>
                <w:b/>
                <w:bCs/>
                <w:color w:val="ED7D31" w:themeColor="accent2"/>
                <w:szCs w:val="22"/>
              </w:rPr>
              <w:t>Working with Children Check</w:t>
            </w:r>
          </w:p>
        </w:tc>
        <w:tc>
          <w:tcPr>
            <w:tcW w:w="7222" w:type="dxa"/>
          </w:tcPr>
          <w:p w14:paraId="7D782BC2" w14:textId="2162C331" w:rsidR="00567EC5" w:rsidRDefault="001B469B" w:rsidP="00567EC5">
            <w:pPr>
              <w:rPr>
                <w:rFonts w:ascii="Gill Sans MT" w:hAnsi="Gill Sans MT" w:cs="Arial"/>
                <w:szCs w:val="22"/>
              </w:rPr>
            </w:pPr>
            <w:r>
              <w:rPr>
                <w:rFonts w:ascii="Gill Sans MT" w:hAnsi="Gill Sans MT" w:cs="Arial"/>
                <w:szCs w:val="22"/>
              </w:rPr>
              <w:t>A valid NSW Working with Children Check must be supplied by all new employees</w:t>
            </w:r>
            <w:r w:rsidR="00D95215">
              <w:rPr>
                <w:rFonts w:ascii="Gill Sans MT" w:hAnsi="Gill Sans MT" w:cs="Arial"/>
                <w:szCs w:val="22"/>
              </w:rPr>
              <w:t xml:space="preserve">. </w:t>
            </w:r>
            <w:proofErr w:type="spellStart"/>
            <w:r w:rsidR="00D95215">
              <w:rPr>
                <w:rFonts w:ascii="Gill Sans MT" w:hAnsi="Gill Sans MT" w:cs="Arial"/>
                <w:szCs w:val="22"/>
              </w:rPr>
              <w:t>CanRevive</w:t>
            </w:r>
            <w:proofErr w:type="spellEnd"/>
            <w:r w:rsidR="00D95215">
              <w:rPr>
                <w:rFonts w:ascii="Gill Sans MT" w:hAnsi="Gill Sans MT" w:cs="Arial"/>
                <w:szCs w:val="22"/>
              </w:rPr>
              <w:t xml:space="preserve"> Inc. will cover the cost </w:t>
            </w:r>
            <w:r w:rsidR="0005755C">
              <w:rPr>
                <w:rFonts w:ascii="Gill Sans MT" w:hAnsi="Gill Sans MT" w:cs="Arial"/>
                <w:szCs w:val="22"/>
              </w:rPr>
              <w:t>if a new check is required</w:t>
            </w:r>
            <w:r w:rsidR="00D95215">
              <w:rPr>
                <w:rFonts w:ascii="Gill Sans MT" w:hAnsi="Gill Sans MT" w:cs="Arial"/>
                <w:szCs w:val="22"/>
              </w:rPr>
              <w:t xml:space="preserve">. </w:t>
            </w:r>
          </w:p>
        </w:tc>
      </w:tr>
      <w:tr w:rsidR="00567EC5" w14:paraId="47BD9F77" w14:textId="77777777" w:rsidTr="00567EC5">
        <w:tc>
          <w:tcPr>
            <w:tcW w:w="2972" w:type="dxa"/>
          </w:tcPr>
          <w:p w14:paraId="07BE5757" w14:textId="7F2F0B0B" w:rsidR="00567EC5" w:rsidRDefault="00EF7FCC" w:rsidP="00567EC5">
            <w:pPr>
              <w:rPr>
                <w:rFonts w:ascii="Gill Sans MT" w:hAnsi="Gill Sans MT" w:cs="Arial"/>
                <w:szCs w:val="22"/>
              </w:rPr>
            </w:pPr>
            <w:r>
              <w:rPr>
                <w:rFonts w:ascii="Gill Sans MT" w:hAnsi="Gill Sans MT" w:cs="Arial"/>
                <w:b/>
                <w:bCs/>
                <w:color w:val="ED7D31" w:themeColor="accent2"/>
                <w:szCs w:val="22"/>
              </w:rPr>
              <w:t>Car Licence</w:t>
            </w:r>
          </w:p>
        </w:tc>
        <w:tc>
          <w:tcPr>
            <w:tcW w:w="7222" w:type="dxa"/>
          </w:tcPr>
          <w:p w14:paraId="2C294EB7" w14:textId="47EA6CDA" w:rsidR="00567EC5" w:rsidRDefault="00B3260C" w:rsidP="00567EC5">
            <w:pPr>
              <w:rPr>
                <w:rFonts w:ascii="Gill Sans MT" w:hAnsi="Gill Sans MT" w:cs="Arial"/>
                <w:szCs w:val="22"/>
              </w:rPr>
            </w:pPr>
            <w:r>
              <w:rPr>
                <w:rFonts w:ascii="Gill Sans MT" w:hAnsi="Gill Sans MT" w:cs="Arial"/>
                <w:szCs w:val="22"/>
              </w:rPr>
              <w:t>A valid Australian driver’s licence (P plate or above) must be supplied by all new employees.</w:t>
            </w:r>
          </w:p>
        </w:tc>
      </w:tr>
      <w:tr w:rsidR="00567EC5" w14:paraId="191C81B8" w14:textId="77777777" w:rsidTr="00567EC5">
        <w:tc>
          <w:tcPr>
            <w:tcW w:w="2972" w:type="dxa"/>
          </w:tcPr>
          <w:p w14:paraId="509B8207" w14:textId="57182B4C" w:rsidR="00567EC5" w:rsidRDefault="00EF7FCC" w:rsidP="00567EC5">
            <w:pPr>
              <w:rPr>
                <w:rFonts w:ascii="Gill Sans MT" w:hAnsi="Gill Sans MT" w:cs="Arial"/>
                <w:szCs w:val="22"/>
              </w:rPr>
            </w:pPr>
            <w:r>
              <w:rPr>
                <w:rFonts w:ascii="Gill Sans MT" w:hAnsi="Gill Sans MT" w:cs="Arial"/>
                <w:b/>
                <w:bCs/>
                <w:color w:val="ED7D31" w:themeColor="accent2"/>
                <w:szCs w:val="22"/>
              </w:rPr>
              <w:t>Right to work within Australia</w:t>
            </w:r>
          </w:p>
        </w:tc>
        <w:tc>
          <w:tcPr>
            <w:tcW w:w="7222" w:type="dxa"/>
          </w:tcPr>
          <w:p w14:paraId="78D832A9" w14:textId="3D0F3E17" w:rsidR="00567EC5" w:rsidRDefault="00386754" w:rsidP="00567EC5">
            <w:pPr>
              <w:rPr>
                <w:rFonts w:ascii="Gill Sans MT" w:hAnsi="Gill Sans MT" w:cs="Arial"/>
                <w:szCs w:val="22"/>
              </w:rPr>
            </w:pPr>
            <w:r>
              <w:rPr>
                <w:rFonts w:ascii="Gill Sans MT" w:hAnsi="Gill Sans MT" w:cs="Arial"/>
                <w:szCs w:val="22"/>
              </w:rPr>
              <w:t xml:space="preserve">You must maintain a right to work in Australia, in the position and location of employment during your employment with </w:t>
            </w:r>
            <w:proofErr w:type="spellStart"/>
            <w:r>
              <w:rPr>
                <w:rFonts w:ascii="Gill Sans MT" w:hAnsi="Gill Sans MT" w:cs="Arial"/>
                <w:szCs w:val="22"/>
              </w:rPr>
              <w:t>CanRevive</w:t>
            </w:r>
            <w:proofErr w:type="spellEnd"/>
            <w:r>
              <w:rPr>
                <w:rFonts w:ascii="Gill Sans MT" w:hAnsi="Gill Sans MT" w:cs="Arial"/>
                <w:szCs w:val="22"/>
              </w:rPr>
              <w:t xml:space="preserve"> Inc. You must comply with all terms of any</w:t>
            </w:r>
            <w:r w:rsidR="00354D3B">
              <w:rPr>
                <w:rFonts w:ascii="Gill Sans MT" w:hAnsi="Gill Sans MT" w:cs="Arial"/>
                <w:szCs w:val="22"/>
              </w:rPr>
              <w:t xml:space="preserve"> such grant of a right to work in Australia.</w:t>
            </w:r>
            <w:r w:rsidR="00790BFF">
              <w:rPr>
                <w:rFonts w:ascii="Gill Sans MT" w:hAnsi="Gill Sans MT" w:cs="Arial"/>
                <w:szCs w:val="22"/>
              </w:rPr>
              <w:t xml:space="preserve"> Proof of such right</w:t>
            </w:r>
            <w:r w:rsidR="00F52B60">
              <w:rPr>
                <w:rFonts w:ascii="Gill Sans MT" w:hAnsi="Gill Sans MT" w:cs="Arial"/>
                <w:szCs w:val="22"/>
              </w:rPr>
              <w:t xml:space="preserve"> must be supplied by all new employees.</w:t>
            </w:r>
          </w:p>
        </w:tc>
      </w:tr>
    </w:tbl>
    <w:p w14:paraId="2568ADB4" w14:textId="77777777" w:rsidR="00123056" w:rsidRDefault="00123056" w:rsidP="007C5920">
      <w:pPr>
        <w:rPr>
          <w:rFonts w:ascii="Gill Sans MT" w:hAnsi="Gill Sans MT" w:cs="Arial"/>
          <w:szCs w:val="22"/>
        </w:rPr>
      </w:pPr>
    </w:p>
    <w:p w14:paraId="5F6CB281" w14:textId="54191525" w:rsidR="00691314" w:rsidRDefault="00691314" w:rsidP="00691314">
      <w:pPr>
        <w:rPr>
          <w:rFonts w:ascii="Gill Sans MT" w:hAnsi="Gill Sans MT" w:cs="Arial"/>
          <w:b/>
          <w:bCs/>
          <w:color w:val="70AD47" w:themeColor="accent6"/>
          <w:szCs w:val="22"/>
        </w:rPr>
      </w:pPr>
      <w:r>
        <w:rPr>
          <w:rFonts w:ascii="Gill Sans MT" w:hAnsi="Gill Sans MT" w:cs="Arial"/>
          <w:b/>
          <w:bCs/>
          <w:color w:val="70AD47" w:themeColor="accent6"/>
          <w:szCs w:val="22"/>
        </w:rPr>
        <w:t>Key Responsibilities</w:t>
      </w:r>
    </w:p>
    <w:p w14:paraId="2894C36E" w14:textId="4B605A54" w:rsidR="006B7DE1" w:rsidRPr="00622367" w:rsidRDefault="00E551A1" w:rsidP="00691314">
      <w:pPr>
        <w:rPr>
          <w:rFonts w:ascii="Gill Sans MT" w:hAnsi="Gill Sans MT" w:cs="Arial"/>
          <w:b/>
          <w:bCs/>
          <w:szCs w:val="22"/>
        </w:rPr>
      </w:pPr>
      <w:r w:rsidRPr="00622367">
        <w:rPr>
          <w:rFonts w:ascii="Gill Sans MT" w:hAnsi="Gill Sans MT" w:cs="Arial"/>
          <w:b/>
          <w:bCs/>
          <w:szCs w:val="22"/>
        </w:rPr>
        <w:t>Information Sessions</w:t>
      </w:r>
    </w:p>
    <w:p w14:paraId="7082EB48" w14:textId="11C82875" w:rsidR="00AE0FFB" w:rsidRPr="00AE0FFB" w:rsidRDefault="00AE0FFB" w:rsidP="00AE0FFB">
      <w:pPr>
        <w:pStyle w:val="ListParagraph"/>
        <w:numPr>
          <w:ilvl w:val="0"/>
          <w:numId w:val="1"/>
        </w:numPr>
        <w:rPr>
          <w:rFonts w:ascii="Gill Sans MT" w:hAnsi="Gill Sans MT" w:cs="Arial"/>
          <w:szCs w:val="22"/>
        </w:rPr>
      </w:pPr>
      <w:r w:rsidRPr="00AE0FFB">
        <w:rPr>
          <w:rFonts w:ascii="Gill Sans MT" w:hAnsi="Gill Sans MT" w:cs="Arial"/>
          <w:szCs w:val="22"/>
        </w:rPr>
        <w:t xml:space="preserve">Identify a range of topics of interest for people living with cancer &amp; their carers </w:t>
      </w:r>
    </w:p>
    <w:p w14:paraId="69890D55" w14:textId="05A9C35B" w:rsidR="00AE0FFB" w:rsidRPr="00AE0FFB" w:rsidRDefault="00AE0FFB" w:rsidP="00AE0FFB">
      <w:pPr>
        <w:pStyle w:val="ListParagraph"/>
        <w:numPr>
          <w:ilvl w:val="0"/>
          <w:numId w:val="1"/>
        </w:numPr>
        <w:rPr>
          <w:rFonts w:ascii="Gill Sans MT" w:hAnsi="Gill Sans MT" w:cs="Arial"/>
          <w:szCs w:val="22"/>
        </w:rPr>
      </w:pPr>
      <w:r w:rsidRPr="00AE0FFB">
        <w:rPr>
          <w:rFonts w:ascii="Gill Sans MT" w:hAnsi="Gill Sans MT" w:cs="Arial"/>
          <w:szCs w:val="22"/>
        </w:rPr>
        <w:t xml:space="preserve">Enlist </w:t>
      </w:r>
      <w:r w:rsidR="0006693B">
        <w:rPr>
          <w:rFonts w:ascii="Gill Sans MT" w:hAnsi="Gill Sans MT" w:cs="Arial"/>
          <w:szCs w:val="22"/>
        </w:rPr>
        <w:t>Cantonese, Mandarin</w:t>
      </w:r>
      <w:r w:rsidRPr="00AE0FFB">
        <w:rPr>
          <w:rFonts w:ascii="Gill Sans MT" w:hAnsi="Gill Sans MT" w:cs="Arial"/>
          <w:szCs w:val="22"/>
        </w:rPr>
        <w:t xml:space="preserve"> or English</w:t>
      </w:r>
      <w:r w:rsidR="007E35EA">
        <w:rPr>
          <w:rFonts w:ascii="Gill Sans MT" w:hAnsi="Gill Sans MT" w:cs="Arial"/>
          <w:szCs w:val="22"/>
        </w:rPr>
        <w:t xml:space="preserve"> (or a</w:t>
      </w:r>
      <w:r w:rsidR="00012AAF">
        <w:rPr>
          <w:rFonts w:ascii="Gill Sans MT" w:hAnsi="Gill Sans MT" w:cs="Arial"/>
          <w:szCs w:val="22"/>
        </w:rPr>
        <w:t>ny</w:t>
      </w:r>
      <w:r w:rsidR="007E35EA">
        <w:rPr>
          <w:rFonts w:ascii="Gill Sans MT" w:hAnsi="Gill Sans MT" w:cs="Arial"/>
          <w:szCs w:val="22"/>
        </w:rPr>
        <w:t xml:space="preserve"> combination</w:t>
      </w:r>
      <w:r w:rsidR="00012AAF">
        <w:rPr>
          <w:rFonts w:ascii="Gill Sans MT" w:hAnsi="Gill Sans MT" w:cs="Arial"/>
          <w:szCs w:val="22"/>
        </w:rPr>
        <w:t xml:space="preserve"> of these three languag</w:t>
      </w:r>
      <w:r w:rsidR="00326907">
        <w:rPr>
          <w:rFonts w:ascii="Gill Sans MT" w:hAnsi="Gill Sans MT" w:cs="Arial"/>
          <w:szCs w:val="22"/>
        </w:rPr>
        <w:t>es)</w:t>
      </w:r>
      <w:r w:rsidRPr="00AE0FFB">
        <w:rPr>
          <w:rFonts w:ascii="Gill Sans MT" w:hAnsi="Gill Sans MT" w:cs="Arial"/>
          <w:szCs w:val="22"/>
        </w:rPr>
        <w:t xml:space="preserve"> speaking professionals </w:t>
      </w:r>
      <w:r w:rsidR="00CD4FA6">
        <w:rPr>
          <w:rFonts w:ascii="Gill Sans MT" w:hAnsi="Gill Sans MT" w:cs="Arial"/>
          <w:szCs w:val="22"/>
        </w:rPr>
        <w:t xml:space="preserve">from the Sydney Metropolitan areas </w:t>
      </w:r>
      <w:r w:rsidR="002E7098">
        <w:rPr>
          <w:rFonts w:ascii="Gill Sans MT" w:hAnsi="Gill Sans MT" w:cs="Arial"/>
          <w:szCs w:val="22"/>
        </w:rPr>
        <w:t>to conduct these</w:t>
      </w:r>
      <w:r w:rsidRPr="00AE0FFB">
        <w:rPr>
          <w:rFonts w:ascii="Gill Sans MT" w:hAnsi="Gill Sans MT" w:cs="Arial"/>
          <w:szCs w:val="22"/>
        </w:rPr>
        <w:t xml:space="preserve"> information sessions</w:t>
      </w:r>
    </w:p>
    <w:p w14:paraId="6808F7CC" w14:textId="310BBFAF" w:rsidR="00691314" w:rsidRPr="006E58D5" w:rsidRDefault="00AE0FFB" w:rsidP="006E58D5">
      <w:pPr>
        <w:pStyle w:val="ListParagraph"/>
        <w:numPr>
          <w:ilvl w:val="0"/>
          <w:numId w:val="1"/>
        </w:numPr>
        <w:rPr>
          <w:rFonts w:ascii="Gill Sans MT" w:hAnsi="Gill Sans MT" w:cs="Arial"/>
          <w:szCs w:val="22"/>
        </w:rPr>
      </w:pPr>
      <w:r w:rsidRPr="00AE0FFB">
        <w:rPr>
          <w:rFonts w:ascii="Gill Sans MT" w:hAnsi="Gill Sans MT" w:cs="Arial"/>
          <w:szCs w:val="22"/>
        </w:rPr>
        <w:t xml:space="preserve">Coordinate and work with staff and volunteers to plan and organize the information sessions </w:t>
      </w:r>
      <w:r w:rsidR="007D2C0A">
        <w:rPr>
          <w:rFonts w:ascii="Gill Sans MT" w:hAnsi="Gill Sans MT" w:cs="Arial"/>
          <w:szCs w:val="22"/>
        </w:rPr>
        <w:t xml:space="preserve">held </w:t>
      </w:r>
      <w:r w:rsidR="006D01C0">
        <w:rPr>
          <w:rFonts w:ascii="Gill Sans MT" w:hAnsi="Gill Sans MT" w:cs="Arial"/>
          <w:szCs w:val="22"/>
        </w:rPr>
        <w:t xml:space="preserve">in </w:t>
      </w:r>
      <w:proofErr w:type="gramStart"/>
      <w:r w:rsidR="006D01C0">
        <w:rPr>
          <w:rFonts w:ascii="Gill Sans MT" w:hAnsi="Gill Sans MT" w:cs="Arial"/>
          <w:szCs w:val="22"/>
        </w:rPr>
        <w:t>the  Region</w:t>
      </w:r>
      <w:proofErr w:type="gramEnd"/>
      <w:r w:rsidR="006D01C0">
        <w:rPr>
          <w:rFonts w:ascii="Gill Sans MT" w:hAnsi="Gill Sans MT" w:cs="Arial"/>
          <w:szCs w:val="22"/>
        </w:rPr>
        <w:t xml:space="preserve"> </w:t>
      </w:r>
      <w:r w:rsidR="0035070B">
        <w:rPr>
          <w:rFonts w:ascii="Gill Sans MT" w:hAnsi="Gill Sans MT" w:cs="Arial"/>
          <w:szCs w:val="22"/>
        </w:rPr>
        <w:t>and also provide assistance</w:t>
      </w:r>
      <w:r w:rsidR="007B6F37">
        <w:rPr>
          <w:rFonts w:ascii="Gill Sans MT" w:hAnsi="Gill Sans MT" w:cs="Arial"/>
          <w:szCs w:val="22"/>
        </w:rPr>
        <w:t xml:space="preserve"> (when required)</w:t>
      </w:r>
      <w:r w:rsidR="0035070B">
        <w:rPr>
          <w:rFonts w:ascii="Gill Sans MT" w:hAnsi="Gill Sans MT" w:cs="Arial"/>
          <w:szCs w:val="22"/>
        </w:rPr>
        <w:t xml:space="preserve"> </w:t>
      </w:r>
      <w:r w:rsidR="009D7EDB">
        <w:rPr>
          <w:rFonts w:ascii="Gill Sans MT" w:hAnsi="Gill Sans MT" w:cs="Arial"/>
          <w:szCs w:val="22"/>
        </w:rPr>
        <w:t>for information sessions held in</w:t>
      </w:r>
      <w:r w:rsidRPr="00AE0FFB">
        <w:rPr>
          <w:rFonts w:ascii="Gill Sans MT" w:hAnsi="Gill Sans MT" w:cs="Arial"/>
          <w:szCs w:val="22"/>
        </w:rPr>
        <w:t xml:space="preserve"> other </w:t>
      </w:r>
      <w:r w:rsidR="00F211E5">
        <w:rPr>
          <w:rFonts w:ascii="Gill Sans MT" w:hAnsi="Gill Sans MT" w:cs="Arial"/>
          <w:szCs w:val="22"/>
        </w:rPr>
        <w:t>support service regions</w:t>
      </w:r>
    </w:p>
    <w:p w14:paraId="0F9131B9" w14:textId="04FBFD57" w:rsidR="00617A65" w:rsidRPr="00622367" w:rsidRDefault="00617A65" w:rsidP="00617A65">
      <w:pPr>
        <w:rPr>
          <w:rFonts w:ascii="Gill Sans MT" w:hAnsi="Gill Sans MT" w:cs="Arial"/>
          <w:b/>
          <w:bCs/>
          <w:szCs w:val="22"/>
        </w:rPr>
      </w:pPr>
      <w:r>
        <w:rPr>
          <w:rFonts w:ascii="Gill Sans MT" w:hAnsi="Gill Sans MT" w:cs="Arial"/>
          <w:b/>
          <w:bCs/>
          <w:szCs w:val="22"/>
        </w:rPr>
        <w:t>Support Group</w:t>
      </w:r>
    </w:p>
    <w:p w14:paraId="3D143389" w14:textId="09AB66D3" w:rsidR="00F23B71" w:rsidRPr="00F23B71" w:rsidRDefault="00F23B71" w:rsidP="00F23B71">
      <w:pPr>
        <w:pStyle w:val="ListParagraph"/>
        <w:numPr>
          <w:ilvl w:val="0"/>
          <w:numId w:val="1"/>
        </w:numPr>
        <w:rPr>
          <w:rFonts w:ascii="Gill Sans MT" w:hAnsi="Gill Sans MT" w:cs="Arial"/>
          <w:szCs w:val="22"/>
        </w:rPr>
      </w:pPr>
      <w:r w:rsidRPr="00F23B71">
        <w:rPr>
          <w:rFonts w:ascii="Gill Sans MT" w:hAnsi="Gill Sans MT" w:cs="Arial"/>
          <w:szCs w:val="22"/>
        </w:rPr>
        <w:t xml:space="preserve">Work with volunteers to </w:t>
      </w:r>
      <w:r w:rsidR="009377B4">
        <w:rPr>
          <w:rFonts w:ascii="Gill Sans MT" w:hAnsi="Gill Sans MT" w:cs="Arial"/>
          <w:szCs w:val="22"/>
        </w:rPr>
        <w:t>plan and facilitate</w:t>
      </w:r>
      <w:r w:rsidRPr="00F23B71">
        <w:rPr>
          <w:rFonts w:ascii="Gill Sans MT" w:hAnsi="Gill Sans MT" w:cs="Arial"/>
          <w:szCs w:val="22"/>
        </w:rPr>
        <w:t xml:space="preserve"> the</w:t>
      </w:r>
      <w:r w:rsidR="0063084B">
        <w:rPr>
          <w:rFonts w:ascii="Gill Sans MT" w:hAnsi="Gill Sans MT" w:cs="Arial"/>
          <w:szCs w:val="22"/>
        </w:rPr>
        <w:t xml:space="preserve"> Mandarin</w:t>
      </w:r>
      <w:r w:rsidR="007E1674">
        <w:rPr>
          <w:rFonts w:ascii="Gill Sans MT" w:hAnsi="Gill Sans MT" w:cs="Arial"/>
          <w:szCs w:val="22"/>
        </w:rPr>
        <w:t xml:space="preserve"> and/or Cantonese</w:t>
      </w:r>
      <w:r w:rsidR="0063084B">
        <w:rPr>
          <w:rFonts w:ascii="Gill Sans MT" w:hAnsi="Gill Sans MT" w:cs="Arial"/>
          <w:szCs w:val="22"/>
        </w:rPr>
        <w:t xml:space="preserve"> speaking</w:t>
      </w:r>
      <w:r w:rsidRPr="00F23B71">
        <w:rPr>
          <w:rFonts w:ascii="Gill Sans MT" w:hAnsi="Gill Sans MT" w:cs="Arial"/>
          <w:szCs w:val="22"/>
        </w:rPr>
        <w:t xml:space="preserve"> </w:t>
      </w:r>
      <w:r w:rsidR="00B55275">
        <w:rPr>
          <w:rFonts w:ascii="Gill Sans MT" w:hAnsi="Gill Sans MT" w:cs="Arial"/>
          <w:szCs w:val="22"/>
        </w:rPr>
        <w:t>s</w:t>
      </w:r>
      <w:r w:rsidRPr="00F23B71">
        <w:rPr>
          <w:rFonts w:ascii="Gill Sans MT" w:hAnsi="Gill Sans MT" w:cs="Arial"/>
          <w:szCs w:val="22"/>
        </w:rPr>
        <w:t xml:space="preserve">upport </w:t>
      </w:r>
      <w:r w:rsidR="00B55275">
        <w:rPr>
          <w:rFonts w:ascii="Gill Sans MT" w:hAnsi="Gill Sans MT" w:cs="Arial"/>
          <w:szCs w:val="22"/>
        </w:rPr>
        <w:t>g</w:t>
      </w:r>
      <w:r w:rsidRPr="00F23B71">
        <w:rPr>
          <w:rFonts w:ascii="Gill Sans MT" w:hAnsi="Gill Sans MT" w:cs="Arial"/>
          <w:szCs w:val="22"/>
        </w:rPr>
        <w:t>roups</w:t>
      </w:r>
      <w:r w:rsidR="0023509D">
        <w:rPr>
          <w:rFonts w:ascii="Gill Sans MT" w:hAnsi="Gill Sans MT" w:cs="Arial"/>
          <w:szCs w:val="22"/>
        </w:rPr>
        <w:t xml:space="preserve"> and other </w:t>
      </w:r>
      <w:r w:rsidR="00AD1A60">
        <w:rPr>
          <w:rFonts w:ascii="Gill Sans MT" w:hAnsi="Gill Sans MT" w:cs="Arial"/>
          <w:szCs w:val="22"/>
        </w:rPr>
        <w:t>cancer</w:t>
      </w:r>
      <w:r w:rsidR="00972DE8">
        <w:rPr>
          <w:rFonts w:ascii="Gill Sans MT" w:hAnsi="Gill Sans MT" w:cs="Arial"/>
          <w:szCs w:val="22"/>
        </w:rPr>
        <w:t xml:space="preserve"> </w:t>
      </w:r>
      <w:proofErr w:type="gramStart"/>
      <w:r w:rsidR="00972DE8">
        <w:rPr>
          <w:rFonts w:ascii="Gill Sans MT" w:hAnsi="Gill Sans MT" w:cs="Arial"/>
          <w:szCs w:val="22"/>
        </w:rPr>
        <w:t>types</w:t>
      </w:r>
      <w:proofErr w:type="gramEnd"/>
      <w:r w:rsidR="00972DE8">
        <w:rPr>
          <w:rFonts w:ascii="Gill Sans MT" w:hAnsi="Gill Sans MT" w:cs="Arial"/>
          <w:szCs w:val="22"/>
        </w:rPr>
        <w:t xml:space="preserve"> specific support groups as required</w:t>
      </w:r>
      <w:r w:rsidRPr="00F23B71">
        <w:rPr>
          <w:rFonts w:ascii="Gill Sans MT" w:hAnsi="Gill Sans MT" w:cs="Arial"/>
          <w:szCs w:val="22"/>
        </w:rPr>
        <w:t xml:space="preserve"> in</w:t>
      </w:r>
      <w:r w:rsidR="00972DE8">
        <w:rPr>
          <w:rFonts w:ascii="Gill Sans MT" w:hAnsi="Gill Sans MT" w:cs="Arial"/>
          <w:szCs w:val="22"/>
        </w:rPr>
        <w:t xml:space="preserve"> the</w:t>
      </w:r>
      <w:r w:rsidRPr="00F23B71">
        <w:rPr>
          <w:rFonts w:ascii="Gill Sans MT" w:hAnsi="Gill Sans MT" w:cs="Arial"/>
          <w:szCs w:val="22"/>
        </w:rPr>
        <w:t xml:space="preserve"> </w:t>
      </w:r>
      <w:r w:rsidR="00803D83">
        <w:rPr>
          <w:rFonts w:ascii="Gill Sans MT" w:hAnsi="Gill Sans MT" w:cs="Arial"/>
          <w:szCs w:val="22"/>
        </w:rPr>
        <w:t xml:space="preserve">Sydney Central &amp; Inner West Region (i.e. </w:t>
      </w:r>
      <w:r w:rsidRPr="00F23B71">
        <w:rPr>
          <w:rFonts w:ascii="Gill Sans MT" w:hAnsi="Gill Sans MT" w:cs="Arial"/>
          <w:szCs w:val="22"/>
        </w:rPr>
        <w:t>City</w:t>
      </w:r>
      <w:r w:rsidR="00972DE8">
        <w:rPr>
          <w:rFonts w:ascii="Gill Sans MT" w:hAnsi="Gill Sans MT" w:cs="Arial"/>
          <w:szCs w:val="22"/>
        </w:rPr>
        <w:t xml:space="preserve"> Head</w:t>
      </w:r>
      <w:r w:rsidRPr="00F23B71">
        <w:rPr>
          <w:rFonts w:ascii="Gill Sans MT" w:hAnsi="Gill Sans MT" w:cs="Arial"/>
          <w:szCs w:val="22"/>
        </w:rPr>
        <w:t xml:space="preserve"> Office</w:t>
      </w:r>
      <w:r w:rsidR="00F839B5">
        <w:rPr>
          <w:rFonts w:ascii="Gill Sans MT" w:hAnsi="Gill Sans MT" w:cs="Arial"/>
          <w:szCs w:val="22"/>
        </w:rPr>
        <w:t>, remotely online or at an external</w:t>
      </w:r>
      <w:r w:rsidR="000822E9">
        <w:rPr>
          <w:rFonts w:ascii="Gill Sans MT" w:hAnsi="Gill Sans MT" w:cs="Arial"/>
          <w:szCs w:val="22"/>
        </w:rPr>
        <w:t>ly</w:t>
      </w:r>
      <w:r w:rsidR="00F839B5">
        <w:rPr>
          <w:rFonts w:ascii="Gill Sans MT" w:hAnsi="Gill Sans MT" w:cs="Arial"/>
          <w:szCs w:val="22"/>
        </w:rPr>
        <w:t xml:space="preserve"> </w:t>
      </w:r>
      <w:r w:rsidR="003A265A">
        <w:rPr>
          <w:rFonts w:ascii="Gill Sans MT" w:hAnsi="Gill Sans MT" w:cs="Arial"/>
          <w:szCs w:val="22"/>
        </w:rPr>
        <w:t xml:space="preserve">leased </w:t>
      </w:r>
      <w:r w:rsidR="00FF67E7">
        <w:rPr>
          <w:rFonts w:ascii="Gill Sans MT" w:hAnsi="Gill Sans MT" w:cs="Arial"/>
          <w:szCs w:val="22"/>
        </w:rPr>
        <w:t>venue</w:t>
      </w:r>
      <w:r w:rsidR="00803D83">
        <w:rPr>
          <w:rFonts w:ascii="Gill Sans MT" w:hAnsi="Gill Sans MT" w:cs="Arial"/>
          <w:szCs w:val="22"/>
        </w:rPr>
        <w:t>)</w:t>
      </w:r>
    </w:p>
    <w:p w14:paraId="6F13DAEA" w14:textId="42B416AD" w:rsidR="00AA0060" w:rsidRDefault="004E6945" w:rsidP="00F23B71">
      <w:pPr>
        <w:pStyle w:val="ListParagraph"/>
        <w:numPr>
          <w:ilvl w:val="0"/>
          <w:numId w:val="1"/>
        </w:numPr>
        <w:rPr>
          <w:rFonts w:ascii="Gill Sans MT" w:hAnsi="Gill Sans MT" w:cs="Arial"/>
          <w:szCs w:val="22"/>
        </w:rPr>
      </w:pPr>
      <w:r>
        <w:rPr>
          <w:rFonts w:ascii="Gill Sans MT" w:hAnsi="Gill Sans MT" w:cs="Arial"/>
          <w:szCs w:val="22"/>
        </w:rPr>
        <w:t>Intake clients for the support groups and identify their individual needs</w:t>
      </w:r>
    </w:p>
    <w:p w14:paraId="6FB040BE" w14:textId="75466CEC" w:rsidR="00A20152" w:rsidRPr="00A20152" w:rsidRDefault="00A20152" w:rsidP="00A20152">
      <w:pPr>
        <w:pStyle w:val="ListParagraph"/>
        <w:numPr>
          <w:ilvl w:val="0"/>
          <w:numId w:val="1"/>
        </w:numPr>
        <w:rPr>
          <w:rFonts w:ascii="Gill Sans MT" w:hAnsi="Gill Sans MT" w:cs="Arial"/>
          <w:szCs w:val="22"/>
        </w:rPr>
      </w:pPr>
      <w:r w:rsidRPr="00A20152">
        <w:rPr>
          <w:rFonts w:ascii="Gill Sans MT" w:hAnsi="Gill Sans MT" w:cs="Arial"/>
          <w:szCs w:val="22"/>
        </w:rPr>
        <w:t>Utili</w:t>
      </w:r>
      <w:r w:rsidR="00E076FD">
        <w:rPr>
          <w:rFonts w:ascii="Gill Sans MT" w:hAnsi="Gill Sans MT" w:cs="Arial"/>
          <w:szCs w:val="22"/>
        </w:rPr>
        <w:t>s</w:t>
      </w:r>
      <w:r w:rsidRPr="00A20152">
        <w:rPr>
          <w:rFonts w:ascii="Gill Sans MT" w:hAnsi="Gill Sans MT" w:cs="Arial"/>
          <w:szCs w:val="22"/>
        </w:rPr>
        <w:t>e professional knowledge and skills to develop therapeutic programs in support group sessions, in order to achieve positive changes and foster individual's wellbeing during and after cancer treatment. Methods include relaxation skills, mindfulness skills, psychoeducation and other techniques</w:t>
      </w:r>
    </w:p>
    <w:p w14:paraId="57B0A4C5" w14:textId="4F8BDE73" w:rsidR="00A20152" w:rsidRPr="00A20152" w:rsidRDefault="00A20152" w:rsidP="00A20152">
      <w:pPr>
        <w:pStyle w:val="ListParagraph"/>
        <w:numPr>
          <w:ilvl w:val="0"/>
          <w:numId w:val="1"/>
        </w:numPr>
        <w:rPr>
          <w:rFonts w:ascii="Gill Sans MT" w:hAnsi="Gill Sans MT" w:cs="Arial"/>
          <w:szCs w:val="22"/>
        </w:rPr>
      </w:pPr>
      <w:r w:rsidRPr="00A20152">
        <w:rPr>
          <w:rFonts w:ascii="Gill Sans MT" w:hAnsi="Gill Sans MT" w:cs="Arial"/>
          <w:szCs w:val="22"/>
        </w:rPr>
        <w:t>Use effective and appropriate telephone</w:t>
      </w:r>
      <w:r w:rsidR="0098694D">
        <w:rPr>
          <w:rFonts w:ascii="Gill Sans MT" w:hAnsi="Gill Sans MT" w:cs="Arial"/>
          <w:szCs w:val="22"/>
        </w:rPr>
        <w:t xml:space="preserve"> and online</w:t>
      </w:r>
      <w:r w:rsidRPr="00A20152">
        <w:rPr>
          <w:rFonts w:ascii="Gill Sans MT" w:hAnsi="Gill Sans MT" w:cs="Arial"/>
          <w:szCs w:val="22"/>
        </w:rPr>
        <w:t xml:space="preserve"> counselling skills to support group members who can’t attend the support group sessions because of treatment or other personal issues</w:t>
      </w:r>
    </w:p>
    <w:p w14:paraId="5C022179" w14:textId="5C054EB3" w:rsidR="00617A65" w:rsidRPr="00720EE6" w:rsidRDefault="00F23B71" w:rsidP="00720EE6">
      <w:pPr>
        <w:pStyle w:val="ListParagraph"/>
        <w:numPr>
          <w:ilvl w:val="0"/>
          <w:numId w:val="1"/>
        </w:numPr>
        <w:rPr>
          <w:rFonts w:ascii="Gill Sans MT" w:hAnsi="Gill Sans MT" w:cs="Arial"/>
          <w:szCs w:val="22"/>
        </w:rPr>
      </w:pPr>
      <w:r w:rsidRPr="00F23B71">
        <w:rPr>
          <w:rFonts w:ascii="Gill Sans MT" w:hAnsi="Gill Sans MT" w:cs="Arial"/>
          <w:szCs w:val="22"/>
        </w:rPr>
        <w:t xml:space="preserve">Evaluate and modify the </w:t>
      </w:r>
      <w:r w:rsidR="00720EE6">
        <w:rPr>
          <w:rFonts w:ascii="Gill Sans MT" w:hAnsi="Gill Sans MT" w:cs="Arial"/>
          <w:szCs w:val="22"/>
        </w:rPr>
        <w:t xml:space="preserve">group </w:t>
      </w:r>
      <w:r w:rsidR="005640C5">
        <w:rPr>
          <w:rFonts w:ascii="Gill Sans MT" w:hAnsi="Gill Sans MT" w:cs="Arial"/>
          <w:szCs w:val="22"/>
        </w:rPr>
        <w:t>facilitation</w:t>
      </w:r>
      <w:r w:rsidR="004676CD">
        <w:rPr>
          <w:rFonts w:ascii="Gill Sans MT" w:hAnsi="Gill Sans MT" w:cs="Arial"/>
          <w:szCs w:val="22"/>
        </w:rPr>
        <w:t>/running</w:t>
      </w:r>
      <w:r w:rsidR="00653FFA">
        <w:rPr>
          <w:rFonts w:ascii="Gill Sans MT" w:hAnsi="Gill Sans MT" w:cs="Arial"/>
          <w:szCs w:val="22"/>
        </w:rPr>
        <w:t xml:space="preserve"> model</w:t>
      </w:r>
      <w:r w:rsidRPr="00F23B71">
        <w:rPr>
          <w:rFonts w:ascii="Gill Sans MT" w:hAnsi="Gill Sans MT" w:cs="Arial"/>
          <w:szCs w:val="22"/>
        </w:rPr>
        <w:t xml:space="preserve"> according to changing needs</w:t>
      </w:r>
    </w:p>
    <w:p w14:paraId="191359A7" w14:textId="30F48153" w:rsidR="00314D0B" w:rsidRPr="00622367" w:rsidRDefault="00314D0B" w:rsidP="00314D0B">
      <w:pPr>
        <w:rPr>
          <w:rFonts w:ascii="Gill Sans MT" w:hAnsi="Gill Sans MT" w:cs="Arial"/>
          <w:b/>
          <w:bCs/>
          <w:szCs w:val="22"/>
        </w:rPr>
      </w:pPr>
      <w:r>
        <w:rPr>
          <w:rFonts w:ascii="Gill Sans MT" w:hAnsi="Gill Sans MT" w:cs="Arial"/>
          <w:b/>
          <w:bCs/>
          <w:szCs w:val="22"/>
        </w:rPr>
        <w:t xml:space="preserve">Support </w:t>
      </w:r>
      <w:r w:rsidR="00594ACF">
        <w:rPr>
          <w:rFonts w:ascii="Gill Sans MT" w:hAnsi="Gill Sans MT" w:cs="Arial"/>
          <w:b/>
          <w:bCs/>
          <w:szCs w:val="22"/>
        </w:rPr>
        <w:t>Service Relief</w:t>
      </w:r>
    </w:p>
    <w:p w14:paraId="16632001" w14:textId="79FDC138" w:rsidR="00314D0B" w:rsidRDefault="00D674D5" w:rsidP="00314D0B">
      <w:pPr>
        <w:pStyle w:val="ListParagraph"/>
        <w:numPr>
          <w:ilvl w:val="0"/>
          <w:numId w:val="1"/>
        </w:numPr>
        <w:rPr>
          <w:rFonts w:ascii="Gill Sans MT" w:hAnsi="Gill Sans MT" w:cs="Arial"/>
          <w:szCs w:val="22"/>
        </w:rPr>
      </w:pPr>
      <w:r>
        <w:rPr>
          <w:rFonts w:ascii="Gill Sans MT" w:hAnsi="Gill Sans MT" w:cs="Arial"/>
          <w:szCs w:val="22"/>
        </w:rPr>
        <w:t>Assume support service relief role</w:t>
      </w:r>
      <w:r w:rsidR="0002008A">
        <w:rPr>
          <w:rFonts w:ascii="Gill Sans MT" w:hAnsi="Gill Sans MT" w:cs="Arial"/>
          <w:szCs w:val="22"/>
        </w:rPr>
        <w:t xml:space="preserve"> in </w:t>
      </w:r>
      <w:r w:rsidR="008318CC">
        <w:rPr>
          <w:rFonts w:ascii="Gill Sans MT" w:hAnsi="Gill Sans MT" w:cs="Arial"/>
          <w:szCs w:val="22"/>
        </w:rPr>
        <w:t>any of the</w:t>
      </w:r>
      <w:r w:rsidR="0002008A">
        <w:rPr>
          <w:rFonts w:ascii="Gill Sans MT" w:hAnsi="Gill Sans MT" w:cs="Arial"/>
          <w:szCs w:val="22"/>
        </w:rPr>
        <w:t xml:space="preserve"> service regions</w:t>
      </w:r>
      <w:r>
        <w:rPr>
          <w:rFonts w:ascii="Gill Sans MT" w:hAnsi="Gill Sans MT" w:cs="Arial"/>
          <w:szCs w:val="22"/>
        </w:rPr>
        <w:t xml:space="preserve"> when required</w:t>
      </w:r>
    </w:p>
    <w:p w14:paraId="0E0878D2" w14:textId="0843C6D7" w:rsidR="00A95318" w:rsidRPr="00622367" w:rsidRDefault="00307BB6" w:rsidP="00A95318">
      <w:pPr>
        <w:rPr>
          <w:rFonts w:ascii="Gill Sans MT" w:hAnsi="Gill Sans MT" w:cs="Arial"/>
          <w:b/>
          <w:bCs/>
          <w:szCs w:val="22"/>
        </w:rPr>
      </w:pPr>
      <w:r>
        <w:rPr>
          <w:rFonts w:ascii="Gill Sans MT" w:hAnsi="Gill Sans MT" w:cs="Arial"/>
          <w:b/>
          <w:bCs/>
          <w:szCs w:val="22"/>
        </w:rPr>
        <w:t>Teamwork</w:t>
      </w:r>
    </w:p>
    <w:p w14:paraId="6DF37BF1" w14:textId="7FBE685A" w:rsidR="00517E35" w:rsidRPr="00517E35" w:rsidRDefault="00517E35" w:rsidP="00517E35">
      <w:pPr>
        <w:pStyle w:val="ListParagraph"/>
        <w:numPr>
          <w:ilvl w:val="0"/>
          <w:numId w:val="1"/>
        </w:numPr>
        <w:rPr>
          <w:rFonts w:ascii="Gill Sans MT" w:hAnsi="Gill Sans MT" w:cs="Arial"/>
          <w:szCs w:val="22"/>
        </w:rPr>
      </w:pPr>
      <w:r w:rsidRPr="00517E35">
        <w:rPr>
          <w:rFonts w:ascii="Gill Sans MT" w:hAnsi="Gill Sans MT" w:cs="Arial"/>
          <w:szCs w:val="22"/>
        </w:rPr>
        <w:t>Contribute to volunteer recruitment, support and training</w:t>
      </w:r>
    </w:p>
    <w:p w14:paraId="30E6BF1E" w14:textId="0C517717" w:rsidR="00517E35" w:rsidRDefault="00517E35" w:rsidP="00517E35">
      <w:pPr>
        <w:pStyle w:val="ListParagraph"/>
        <w:numPr>
          <w:ilvl w:val="0"/>
          <w:numId w:val="1"/>
        </w:numPr>
        <w:rPr>
          <w:rFonts w:ascii="Gill Sans MT" w:hAnsi="Gill Sans MT" w:cs="Arial"/>
          <w:szCs w:val="22"/>
        </w:rPr>
      </w:pPr>
      <w:r w:rsidRPr="00517E35">
        <w:rPr>
          <w:rFonts w:ascii="Gill Sans MT" w:hAnsi="Gill Sans MT" w:cs="Arial"/>
          <w:szCs w:val="22"/>
        </w:rPr>
        <w:t>Work as a team with other staff and volunteers to ensure a co-ordinated approach to service development and delivery</w:t>
      </w:r>
    </w:p>
    <w:p w14:paraId="2C525D89" w14:textId="77777777" w:rsidR="009A316E" w:rsidRPr="009A316E" w:rsidRDefault="009A316E" w:rsidP="009A316E">
      <w:pPr>
        <w:rPr>
          <w:rFonts w:ascii="Gill Sans MT" w:hAnsi="Gill Sans MT" w:cs="Arial"/>
          <w:szCs w:val="22"/>
        </w:rPr>
      </w:pPr>
    </w:p>
    <w:p w14:paraId="19D19A97" w14:textId="4BC6C923" w:rsidR="00A95A0A" w:rsidRPr="00622367" w:rsidRDefault="0053687E" w:rsidP="00A95A0A">
      <w:pPr>
        <w:rPr>
          <w:rFonts w:ascii="Gill Sans MT" w:hAnsi="Gill Sans MT" w:cs="Arial"/>
          <w:b/>
          <w:bCs/>
          <w:szCs w:val="22"/>
        </w:rPr>
      </w:pPr>
      <w:r>
        <w:rPr>
          <w:rFonts w:ascii="Gill Sans MT" w:hAnsi="Gill Sans MT" w:cs="Arial"/>
          <w:b/>
          <w:bCs/>
          <w:szCs w:val="22"/>
        </w:rPr>
        <w:t>Administration</w:t>
      </w:r>
      <w:r w:rsidR="00FA7042">
        <w:rPr>
          <w:rFonts w:ascii="Gill Sans MT" w:hAnsi="Gill Sans MT" w:cs="Arial"/>
          <w:b/>
          <w:bCs/>
          <w:szCs w:val="22"/>
        </w:rPr>
        <w:t xml:space="preserve">, </w:t>
      </w:r>
      <w:r>
        <w:rPr>
          <w:rFonts w:ascii="Gill Sans MT" w:hAnsi="Gill Sans MT" w:cs="Arial"/>
          <w:b/>
          <w:bCs/>
          <w:szCs w:val="22"/>
        </w:rPr>
        <w:t>Reporting</w:t>
      </w:r>
      <w:r w:rsidR="00FA7042">
        <w:rPr>
          <w:rFonts w:ascii="Gill Sans MT" w:hAnsi="Gill Sans MT" w:cs="Arial"/>
          <w:b/>
          <w:bCs/>
          <w:szCs w:val="22"/>
        </w:rPr>
        <w:t xml:space="preserve"> &amp; Record Keeping</w:t>
      </w:r>
    </w:p>
    <w:p w14:paraId="142F5363" w14:textId="08909A3F" w:rsidR="00556779" w:rsidRPr="00556779" w:rsidRDefault="00556779" w:rsidP="00556779">
      <w:pPr>
        <w:pStyle w:val="ListParagraph"/>
        <w:numPr>
          <w:ilvl w:val="0"/>
          <w:numId w:val="1"/>
        </w:numPr>
        <w:rPr>
          <w:rFonts w:ascii="Gill Sans MT" w:hAnsi="Gill Sans MT" w:cs="Arial"/>
          <w:szCs w:val="22"/>
        </w:rPr>
      </w:pPr>
      <w:r w:rsidRPr="00556779">
        <w:rPr>
          <w:rFonts w:ascii="Gill Sans MT" w:hAnsi="Gill Sans MT" w:cs="Arial"/>
          <w:szCs w:val="22"/>
        </w:rPr>
        <w:t xml:space="preserve">Provide </w:t>
      </w:r>
      <w:r w:rsidR="003F11ED">
        <w:rPr>
          <w:rFonts w:ascii="Gill Sans MT" w:hAnsi="Gill Sans MT" w:cs="Arial"/>
          <w:szCs w:val="22"/>
        </w:rPr>
        <w:t>yearly</w:t>
      </w:r>
      <w:r w:rsidRPr="00556779">
        <w:rPr>
          <w:rFonts w:ascii="Gill Sans MT" w:hAnsi="Gill Sans MT" w:cs="Arial"/>
          <w:szCs w:val="22"/>
        </w:rPr>
        <w:t xml:space="preserve"> work plan</w:t>
      </w:r>
      <w:r w:rsidR="00270901">
        <w:rPr>
          <w:rFonts w:ascii="Gill Sans MT" w:hAnsi="Gill Sans MT" w:cs="Arial"/>
          <w:szCs w:val="22"/>
        </w:rPr>
        <w:t xml:space="preserve"> and bi-monthly report</w:t>
      </w:r>
      <w:r w:rsidR="00601C5A">
        <w:rPr>
          <w:rFonts w:ascii="Gill Sans MT" w:hAnsi="Gill Sans MT" w:cs="Arial"/>
          <w:szCs w:val="22"/>
        </w:rPr>
        <w:t xml:space="preserve"> to </w:t>
      </w:r>
      <w:r w:rsidR="00194B57">
        <w:rPr>
          <w:rFonts w:ascii="Gill Sans MT" w:hAnsi="Gill Sans MT" w:cs="Arial"/>
          <w:szCs w:val="22"/>
        </w:rPr>
        <w:t>Regional Program Management Sub-committee</w:t>
      </w:r>
    </w:p>
    <w:p w14:paraId="769EB3E2" w14:textId="4FB7F5D8" w:rsidR="00556779" w:rsidRPr="00556779" w:rsidRDefault="00556779" w:rsidP="00556779">
      <w:pPr>
        <w:pStyle w:val="ListParagraph"/>
        <w:numPr>
          <w:ilvl w:val="0"/>
          <w:numId w:val="1"/>
        </w:numPr>
        <w:rPr>
          <w:rFonts w:ascii="Gill Sans MT" w:hAnsi="Gill Sans MT" w:cs="Arial"/>
          <w:szCs w:val="22"/>
        </w:rPr>
      </w:pPr>
      <w:r w:rsidRPr="00556779">
        <w:rPr>
          <w:rFonts w:ascii="Gill Sans MT" w:hAnsi="Gill Sans MT" w:cs="Arial"/>
          <w:szCs w:val="22"/>
        </w:rPr>
        <w:t>Provide reports to relevant committees</w:t>
      </w:r>
      <w:r w:rsidR="005D55BF">
        <w:rPr>
          <w:rFonts w:ascii="Gill Sans MT" w:hAnsi="Gill Sans MT" w:cs="Arial"/>
          <w:szCs w:val="22"/>
        </w:rPr>
        <w:t xml:space="preserve"> and funding bodies</w:t>
      </w:r>
    </w:p>
    <w:p w14:paraId="4167EAC6" w14:textId="77777777" w:rsidR="00556779" w:rsidRPr="00556779" w:rsidRDefault="00556779" w:rsidP="00556779">
      <w:pPr>
        <w:pStyle w:val="ListParagraph"/>
        <w:numPr>
          <w:ilvl w:val="0"/>
          <w:numId w:val="1"/>
        </w:numPr>
        <w:rPr>
          <w:rFonts w:ascii="Gill Sans MT" w:hAnsi="Gill Sans MT" w:cs="Arial"/>
          <w:szCs w:val="22"/>
        </w:rPr>
      </w:pPr>
      <w:r w:rsidRPr="00556779">
        <w:rPr>
          <w:rFonts w:ascii="Gill Sans MT" w:hAnsi="Gill Sans MT" w:cs="Arial"/>
          <w:szCs w:val="22"/>
        </w:rPr>
        <w:t>Undertake administrative work necessary to carry out assigned tasks</w:t>
      </w:r>
    </w:p>
    <w:p w14:paraId="4AA68991" w14:textId="241F26B2" w:rsidR="00556779" w:rsidRDefault="00556779" w:rsidP="00556779">
      <w:pPr>
        <w:pStyle w:val="ListParagraph"/>
        <w:numPr>
          <w:ilvl w:val="0"/>
          <w:numId w:val="1"/>
        </w:numPr>
        <w:rPr>
          <w:rFonts w:ascii="Gill Sans MT" w:hAnsi="Gill Sans MT" w:cs="Arial"/>
          <w:szCs w:val="22"/>
        </w:rPr>
      </w:pPr>
      <w:r w:rsidRPr="00556779">
        <w:rPr>
          <w:rFonts w:ascii="Gill Sans MT" w:hAnsi="Gill Sans MT" w:cs="Arial"/>
          <w:szCs w:val="22"/>
        </w:rPr>
        <w:t>Attend relevant internal and external meetings</w:t>
      </w:r>
      <w:r w:rsidR="00F42CA8">
        <w:rPr>
          <w:rFonts w:ascii="Gill Sans MT" w:hAnsi="Gill Sans MT" w:cs="Arial"/>
          <w:szCs w:val="22"/>
        </w:rPr>
        <w:t xml:space="preserve"> when required</w:t>
      </w:r>
    </w:p>
    <w:p w14:paraId="5A1C527B" w14:textId="69AC3E3F" w:rsidR="00FA7042" w:rsidRDefault="00FA7042" w:rsidP="00556779">
      <w:pPr>
        <w:pStyle w:val="ListParagraph"/>
        <w:numPr>
          <w:ilvl w:val="0"/>
          <w:numId w:val="1"/>
        </w:numPr>
        <w:rPr>
          <w:rFonts w:ascii="Gill Sans MT" w:hAnsi="Gill Sans MT" w:cs="Arial"/>
          <w:szCs w:val="22"/>
        </w:rPr>
      </w:pPr>
      <w:r>
        <w:rPr>
          <w:rFonts w:ascii="Gill Sans MT" w:hAnsi="Gill Sans MT" w:cs="Arial"/>
          <w:szCs w:val="22"/>
        </w:rPr>
        <w:t xml:space="preserve">Collect </w:t>
      </w:r>
      <w:r w:rsidR="00571F98">
        <w:rPr>
          <w:rFonts w:ascii="Gill Sans MT" w:hAnsi="Gill Sans MT" w:cs="Arial"/>
          <w:szCs w:val="22"/>
        </w:rPr>
        <w:t>&amp; collate relevant data for analysis</w:t>
      </w:r>
    </w:p>
    <w:p w14:paraId="0FDCE842" w14:textId="3BF6EE53" w:rsidR="00571F98" w:rsidRPr="00556779" w:rsidRDefault="00571F98" w:rsidP="00556779">
      <w:pPr>
        <w:pStyle w:val="ListParagraph"/>
        <w:numPr>
          <w:ilvl w:val="0"/>
          <w:numId w:val="1"/>
        </w:numPr>
        <w:rPr>
          <w:rFonts w:ascii="Gill Sans MT" w:hAnsi="Gill Sans MT" w:cs="Arial"/>
          <w:szCs w:val="22"/>
        </w:rPr>
      </w:pPr>
      <w:r>
        <w:rPr>
          <w:rFonts w:ascii="Gill Sans MT" w:hAnsi="Gill Sans MT" w:cs="Arial"/>
          <w:szCs w:val="22"/>
        </w:rPr>
        <w:t xml:space="preserve">Maintain an organised filing system </w:t>
      </w:r>
      <w:r w:rsidR="00073AC0">
        <w:rPr>
          <w:rFonts w:ascii="Gill Sans MT" w:hAnsi="Gill Sans MT" w:cs="Arial"/>
          <w:szCs w:val="22"/>
        </w:rPr>
        <w:t>plus</w:t>
      </w:r>
      <w:r>
        <w:rPr>
          <w:rFonts w:ascii="Gill Sans MT" w:hAnsi="Gill Sans MT" w:cs="Arial"/>
          <w:szCs w:val="22"/>
        </w:rPr>
        <w:t xml:space="preserve"> </w:t>
      </w:r>
      <w:r w:rsidR="00073AC0">
        <w:rPr>
          <w:rFonts w:ascii="Gill Sans MT" w:hAnsi="Gill Sans MT" w:cs="Arial"/>
          <w:szCs w:val="22"/>
        </w:rPr>
        <w:t>backup and keep accurate records</w:t>
      </w:r>
    </w:p>
    <w:p w14:paraId="44E3E2EB" w14:textId="6C3F2FC2" w:rsidR="009C0A87" w:rsidRPr="00622367" w:rsidRDefault="009C0A87" w:rsidP="009C0A87">
      <w:pPr>
        <w:rPr>
          <w:rFonts w:ascii="Gill Sans MT" w:hAnsi="Gill Sans MT" w:cs="Arial"/>
          <w:b/>
          <w:bCs/>
          <w:szCs w:val="22"/>
        </w:rPr>
      </w:pPr>
      <w:r>
        <w:rPr>
          <w:rFonts w:ascii="Gill Sans MT" w:hAnsi="Gill Sans MT" w:cs="Arial"/>
          <w:b/>
          <w:bCs/>
          <w:szCs w:val="22"/>
        </w:rPr>
        <w:t>Quality Improvement</w:t>
      </w:r>
    </w:p>
    <w:p w14:paraId="0A12CBF0" w14:textId="1A2E02CC" w:rsidR="007C46DD" w:rsidRPr="007C46DD" w:rsidRDefault="007C46DD" w:rsidP="007C46DD">
      <w:pPr>
        <w:pStyle w:val="ListParagraph"/>
        <w:numPr>
          <w:ilvl w:val="0"/>
          <w:numId w:val="1"/>
        </w:numPr>
        <w:rPr>
          <w:rFonts w:ascii="Gill Sans MT" w:hAnsi="Gill Sans MT" w:cs="Arial"/>
          <w:szCs w:val="22"/>
        </w:rPr>
      </w:pPr>
      <w:r w:rsidRPr="007C46DD">
        <w:rPr>
          <w:rFonts w:ascii="Gill Sans MT" w:hAnsi="Gill Sans MT" w:cs="Arial"/>
          <w:szCs w:val="22"/>
        </w:rPr>
        <w:t xml:space="preserve">Conduct periodic review and contribute quality improvement in service delivery  </w:t>
      </w:r>
    </w:p>
    <w:p w14:paraId="0E26664B" w14:textId="77777777" w:rsidR="007C46DD" w:rsidRPr="007C46DD" w:rsidRDefault="007C46DD" w:rsidP="007C46DD">
      <w:pPr>
        <w:pStyle w:val="ListParagraph"/>
        <w:numPr>
          <w:ilvl w:val="0"/>
          <w:numId w:val="1"/>
        </w:numPr>
        <w:rPr>
          <w:rFonts w:ascii="Gill Sans MT" w:hAnsi="Gill Sans MT" w:cs="Arial"/>
          <w:szCs w:val="22"/>
        </w:rPr>
      </w:pPr>
      <w:r w:rsidRPr="007C46DD">
        <w:rPr>
          <w:rFonts w:ascii="Gill Sans MT" w:hAnsi="Gill Sans MT" w:cs="Arial"/>
          <w:szCs w:val="22"/>
        </w:rPr>
        <w:t xml:space="preserve">Contribute, develop and implement initiatives and strategies that entail therapeutic benefits to clients </w:t>
      </w:r>
    </w:p>
    <w:p w14:paraId="14E3B11C" w14:textId="04F850B5" w:rsidR="00183AF3" w:rsidRPr="00622367" w:rsidRDefault="00183AF3" w:rsidP="00183AF3">
      <w:pPr>
        <w:rPr>
          <w:rFonts w:ascii="Gill Sans MT" w:hAnsi="Gill Sans MT" w:cs="Arial"/>
          <w:b/>
          <w:bCs/>
          <w:szCs w:val="22"/>
        </w:rPr>
      </w:pPr>
      <w:r>
        <w:rPr>
          <w:rFonts w:ascii="Gill Sans MT" w:hAnsi="Gill Sans MT" w:cs="Arial"/>
          <w:b/>
          <w:bCs/>
          <w:szCs w:val="22"/>
        </w:rPr>
        <w:t>Liaison</w:t>
      </w:r>
    </w:p>
    <w:p w14:paraId="60589DED" w14:textId="4909F4A8" w:rsidR="005C06F5" w:rsidRPr="005C06F5" w:rsidRDefault="005C06F5" w:rsidP="005C06F5">
      <w:pPr>
        <w:pStyle w:val="ListParagraph"/>
        <w:numPr>
          <w:ilvl w:val="0"/>
          <w:numId w:val="1"/>
        </w:numPr>
        <w:rPr>
          <w:rFonts w:ascii="Gill Sans MT" w:hAnsi="Gill Sans MT" w:cs="Arial"/>
          <w:szCs w:val="22"/>
        </w:rPr>
      </w:pPr>
      <w:r w:rsidRPr="005C06F5">
        <w:rPr>
          <w:rFonts w:ascii="Gill Sans MT" w:hAnsi="Gill Sans MT" w:cs="Arial"/>
          <w:szCs w:val="22"/>
        </w:rPr>
        <w:t>Liaise and establish networks with District Health Services</w:t>
      </w:r>
      <w:r w:rsidR="00F97859">
        <w:rPr>
          <w:rFonts w:ascii="Gill Sans MT" w:hAnsi="Gill Sans MT" w:cs="Arial"/>
          <w:szCs w:val="22"/>
        </w:rPr>
        <w:t xml:space="preserve">, other </w:t>
      </w:r>
      <w:r w:rsidRPr="005C06F5">
        <w:rPr>
          <w:rFonts w:ascii="Gill Sans MT" w:hAnsi="Gill Sans MT" w:cs="Arial"/>
          <w:szCs w:val="22"/>
        </w:rPr>
        <w:t>relevant government</w:t>
      </w:r>
      <w:r w:rsidR="00F97859">
        <w:rPr>
          <w:rFonts w:ascii="Gill Sans MT" w:hAnsi="Gill Sans MT" w:cs="Arial"/>
          <w:szCs w:val="22"/>
        </w:rPr>
        <w:t xml:space="preserve"> and</w:t>
      </w:r>
      <w:r w:rsidRPr="005C06F5">
        <w:rPr>
          <w:rFonts w:ascii="Gill Sans MT" w:hAnsi="Gill Sans MT" w:cs="Arial"/>
          <w:szCs w:val="22"/>
        </w:rPr>
        <w:t xml:space="preserve"> non-government organi</w:t>
      </w:r>
      <w:r w:rsidR="00C659EC">
        <w:rPr>
          <w:rFonts w:ascii="Gill Sans MT" w:hAnsi="Gill Sans MT" w:cs="Arial"/>
          <w:szCs w:val="22"/>
        </w:rPr>
        <w:t>s</w:t>
      </w:r>
      <w:r w:rsidRPr="005C06F5">
        <w:rPr>
          <w:rFonts w:ascii="Gill Sans MT" w:hAnsi="Gill Sans MT" w:cs="Arial"/>
          <w:szCs w:val="22"/>
        </w:rPr>
        <w:t>ation</w:t>
      </w:r>
      <w:r w:rsidR="00C659EC">
        <w:rPr>
          <w:rFonts w:ascii="Gill Sans MT" w:hAnsi="Gill Sans MT" w:cs="Arial"/>
          <w:szCs w:val="22"/>
        </w:rPr>
        <w:t>s</w:t>
      </w:r>
      <w:r w:rsidRPr="005C06F5">
        <w:rPr>
          <w:rFonts w:ascii="Gill Sans MT" w:hAnsi="Gill Sans MT" w:cs="Arial"/>
          <w:szCs w:val="22"/>
        </w:rPr>
        <w:t xml:space="preserve">. </w:t>
      </w:r>
    </w:p>
    <w:p w14:paraId="42AF70C1" w14:textId="53D64C7B" w:rsidR="005C06F5" w:rsidRPr="005C06F5" w:rsidRDefault="005C06F5" w:rsidP="005C06F5">
      <w:pPr>
        <w:pStyle w:val="ListParagraph"/>
        <w:numPr>
          <w:ilvl w:val="0"/>
          <w:numId w:val="1"/>
        </w:numPr>
        <w:rPr>
          <w:rFonts w:ascii="Gill Sans MT" w:hAnsi="Gill Sans MT" w:cs="Arial"/>
          <w:szCs w:val="22"/>
        </w:rPr>
      </w:pPr>
      <w:r w:rsidRPr="005C06F5">
        <w:rPr>
          <w:rFonts w:ascii="Gill Sans MT" w:hAnsi="Gill Sans MT" w:cs="Arial"/>
          <w:szCs w:val="22"/>
        </w:rPr>
        <w:t xml:space="preserve">Establish and maintain good working relationships with local communities, city councils and health professionals in the </w:t>
      </w:r>
      <w:r w:rsidR="00194B57">
        <w:rPr>
          <w:rFonts w:ascii="Gill Sans MT" w:hAnsi="Gill Sans MT" w:cs="Arial"/>
          <w:szCs w:val="22"/>
        </w:rPr>
        <w:t>assigned</w:t>
      </w:r>
      <w:r w:rsidRPr="005C06F5">
        <w:rPr>
          <w:rFonts w:ascii="Gill Sans MT" w:hAnsi="Gill Sans MT" w:cs="Arial"/>
          <w:szCs w:val="22"/>
        </w:rPr>
        <w:t xml:space="preserve"> region for partnership collaboration.</w:t>
      </w:r>
    </w:p>
    <w:p w14:paraId="5F8565EB" w14:textId="2CE17491" w:rsidR="005C06F5" w:rsidRDefault="005C06F5" w:rsidP="005C06F5">
      <w:pPr>
        <w:pStyle w:val="ListParagraph"/>
        <w:numPr>
          <w:ilvl w:val="0"/>
          <w:numId w:val="1"/>
        </w:numPr>
        <w:rPr>
          <w:rFonts w:ascii="Gill Sans MT" w:hAnsi="Gill Sans MT" w:cs="Arial"/>
          <w:szCs w:val="22"/>
        </w:rPr>
      </w:pPr>
      <w:r w:rsidRPr="005C06F5">
        <w:rPr>
          <w:rFonts w:ascii="Gill Sans MT" w:hAnsi="Gill Sans MT" w:cs="Arial"/>
          <w:szCs w:val="22"/>
        </w:rPr>
        <w:lastRenderedPageBreak/>
        <w:t xml:space="preserve">Identify service needs of target clients in </w:t>
      </w:r>
      <w:r w:rsidR="00D334C1">
        <w:rPr>
          <w:rFonts w:ascii="Gill Sans MT" w:hAnsi="Gill Sans MT" w:cs="Arial"/>
          <w:szCs w:val="22"/>
        </w:rPr>
        <w:t xml:space="preserve">the </w:t>
      </w:r>
      <w:r w:rsidR="00194B57">
        <w:rPr>
          <w:rFonts w:ascii="Gill Sans MT" w:hAnsi="Gill Sans MT" w:cs="Arial"/>
          <w:szCs w:val="22"/>
        </w:rPr>
        <w:t xml:space="preserve">assigned </w:t>
      </w:r>
      <w:r w:rsidRPr="005C06F5">
        <w:rPr>
          <w:rFonts w:ascii="Gill Sans MT" w:hAnsi="Gill Sans MT" w:cs="Arial"/>
          <w:szCs w:val="22"/>
        </w:rPr>
        <w:t>Region and develop appropriate services such as support group</w:t>
      </w:r>
      <w:r w:rsidR="00671315">
        <w:rPr>
          <w:rFonts w:ascii="Gill Sans MT" w:hAnsi="Gill Sans MT" w:cs="Arial"/>
          <w:szCs w:val="22"/>
        </w:rPr>
        <w:t>s</w:t>
      </w:r>
      <w:r w:rsidRPr="005C06F5">
        <w:rPr>
          <w:rFonts w:ascii="Gill Sans MT" w:hAnsi="Gill Sans MT" w:cs="Arial"/>
          <w:szCs w:val="22"/>
        </w:rPr>
        <w:t>, public information sessions and complementary therapy workshops to meet the needs of the community</w:t>
      </w:r>
    </w:p>
    <w:p w14:paraId="6041B7B0" w14:textId="29601680" w:rsidR="00265574" w:rsidRPr="005C06F5" w:rsidRDefault="00265574" w:rsidP="005C06F5">
      <w:pPr>
        <w:pStyle w:val="ListParagraph"/>
        <w:numPr>
          <w:ilvl w:val="0"/>
          <w:numId w:val="1"/>
        </w:numPr>
        <w:rPr>
          <w:rFonts w:ascii="Gill Sans MT" w:hAnsi="Gill Sans MT" w:cs="Arial"/>
          <w:szCs w:val="22"/>
        </w:rPr>
      </w:pPr>
      <w:r>
        <w:rPr>
          <w:rFonts w:ascii="Gill Sans MT" w:hAnsi="Gill Sans MT" w:cs="Arial"/>
          <w:szCs w:val="22"/>
        </w:rPr>
        <w:t xml:space="preserve">Promote </w:t>
      </w:r>
      <w:r w:rsidR="00307BB6">
        <w:rPr>
          <w:rFonts w:ascii="Gill Sans MT" w:hAnsi="Gill Sans MT" w:cs="Arial"/>
          <w:szCs w:val="22"/>
        </w:rPr>
        <w:t xml:space="preserve">pro-actively, </w:t>
      </w:r>
      <w:proofErr w:type="spellStart"/>
      <w:r>
        <w:rPr>
          <w:rFonts w:ascii="Gill Sans MT" w:hAnsi="Gill Sans MT" w:cs="Arial"/>
          <w:szCs w:val="22"/>
        </w:rPr>
        <w:t>CanRevive’s</w:t>
      </w:r>
      <w:proofErr w:type="spellEnd"/>
      <w:r>
        <w:rPr>
          <w:rFonts w:ascii="Gill Sans MT" w:hAnsi="Gill Sans MT" w:cs="Arial"/>
          <w:szCs w:val="22"/>
        </w:rPr>
        <w:t xml:space="preserve"> services to the community of assigned region</w:t>
      </w:r>
      <w:r w:rsidR="00307BB6">
        <w:rPr>
          <w:rFonts w:ascii="Gill Sans MT" w:hAnsi="Gill Sans MT" w:cs="Arial"/>
          <w:szCs w:val="22"/>
        </w:rPr>
        <w:t>.</w:t>
      </w:r>
    </w:p>
    <w:p w14:paraId="0E6028AE" w14:textId="6B76F210" w:rsidR="00425E46" w:rsidRPr="00622367" w:rsidRDefault="00BA59EC" w:rsidP="00425E46">
      <w:pPr>
        <w:rPr>
          <w:rFonts w:ascii="Gill Sans MT" w:hAnsi="Gill Sans MT" w:cs="Arial"/>
          <w:b/>
          <w:bCs/>
          <w:szCs w:val="22"/>
        </w:rPr>
      </w:pPr>
      <w:r>
        <w:rPr>
          <w:rFonts w:ascii="Gill Sans MT" w:hAnsi="Gill Sans MT" w:cs="Arial"/>
          <w:b/>
          <w:bCs/>
          <w:szCs w:val="22"/>
        </w:rPr>
        <w:t>Other Funding Applications &amp; Grant Projects</w:t>
      </w:r>
    </w:p>
    <w:p w14:paraId="14584B73" w14:textId="61FE643D" w:rsidR="007A51BA" w:rsidRDefault="007A51BA" w:rsidP="00425E46">
      <w:pPr>
        <w:pStyle w:val="ListParagraph"/>
        <w:numPr>
          <w:ilvl w:val="0"/>
          <w:numId w:val="1"/>
        </w:numPr>
        <w:rPr>
          <w:rFonts w:ascii="Gill Sans MT" w:hAnsi="Gill Sans MT" w:cs="Arial"/>
          <w:szCs w:val="22"/>
        </w:rPr>
      </w:pPr>
      <w:r>
        <w:rPr>
          <w:rFonts w:ascii="Gill Sans MT" w:hAnsi="Gill Sans MT" w:cs="Arial"/>
          <w:szCs w:val="22"/>
        </w:rPr>
        <w:t>Actively sourcing and assisting with the preparation of funding applications</w:t>
      </w:r>
      <w:r w:rsidR="0092136C">
        <w:rPr>
          <w:rFonts w:ascii="Gill Sans MT" w:hAnsi="Gill Sans MT" w:cs="Arial"/>
          <w:szCs w:val="22"/>
        </w:rPr>
        <w:t xml:space="preserve"> within the </w:t>
      </w:r>
      <w:r w:rsidR="00194B57">
        <w:rPr>
          <w:rFonts w:ascii="Gill Sans MT" w:hAnsi="Gill Sans MT" w:cs="Arial"/>
          <w:szCs w:val="22"/>
        </w:rPr>
        <w:t xml:space="preserve">assigned </w:t>
      </w:r>
      <w:r w:rsidR="0092136C">
        <w:rPr>
          <w:rFonts w:ascii="Gill Sans MT" w:hAnsi="Gill Sans MT" w:cs="Arial"/>
          <w:szCs w:val="22"/>
        </w:rPr>
        <w:t>region</w:t>
      </w:r>
    </w:p>
    <w:p w14:paraId="0520D4CB" w14:textId="411C2959" w:rsidR="00183AF3" w:rsidRDefault="006C643D" w:rsidP="00B71E33">
      <w:pPr>
        <w:pStyle w:val="ListParagraph"/>
        <w:numPr>
          <w:ilvl w:val="0"/>
          <w:numId w:val="1"/>
        </w:numPr>
        <w:rPr>
          <w:rFonts w:ascii="Gill Sans MT" w:hAnsi="Gill Sans MT" w:cs="Arial"/>
          <w:szCs w:val="22"/>
        </w:rPr>
      </w:pPr>
      <w:r>
        <w:rPr>
          <w:rFonts w:ascii="Gill Sans MT" w:hAnsi="Gill Sans MT" w:cs="Arial"/>
          <w:szCs w:val="22"/>
        </w:rPr>
        <w:t>Assist and</w:t>
      </w:r>
      <w:r w:rsidR="00B71E33">
        <w:rPr>
          <w:rFonts w:ascii="Gill Sans MT" w:hAnsi="Gill Sans MT" w:cs="Arial"/>
          <w:szCs w:val="22"/>
        </w:rPr>
        <w:t>/or</w:t>
      </w:r>
      <w:r>
        <w:rPr>
          <w:rFonts w:ascii="Gill Sans MT" w:hAnsi="Gill Sans MT" w:cs="Arial"/>
          <w:szCs w:val="22"/>
        </w:rPr>
        <w:t xml:space="preserve"> manage any</w:t>
      </w:r>
      <w:r w:rsidR="00B71E33">
        <w:rPr>
          <w:rFonts w:ascii="Gill Sans MT" w:hAnsi="Gill Sans MT" w:cs="Arial"/>
          <w:szCs w:val="22"/>
        </w:rPr>
        <w:t xml:space="preserve"> grant projects when required</w:t>
      </w:r>
    </w:p>
    <w:p w14:paraId="065610D9" w14:textId="2B6EE8AC" w:rsidR="00C3788A" w:rsidRPr="00622367" w:rsidRDefault="00C3788A" w:rsidP="00C3788A">
      <w:pPr>
        <w:rPr>
          <w:rFonts w:ascii="Gill Sans MT" w:hAnsi="Gill Sans MT" w:cs="Arial"/>
          <w:b/>
          <w:bCs/>
          <w:szCs w:val="22"/>
        </w:rPr>
      </w:pPr>
      <w:r>
        <w:rPr>
          <w:rFonts w:ascii="Gill Sans MT" w:hAnsi="Gill Sans MT" w:cs="Arial"/>
          <w:b/>
          <w:bCs/>
          <w:szCs w:val="22"/>
        </w:rPr>
        <w:t>Work Health &amp; Safety (WHS)</w:t>
      </w:r>
    </w:p>
    <w:p w14:paraId="2ED1059D" w14:textId="297FE553" w:rsidR="00C3788A" w:rsidRDefault="00414D8D" w:rsidP="00414D8D">
      <w:pPr>
        <w:rPr>
          <w:rFonts w:ascii="Gill Sans MT" w:hAnsi="Gill Sans MT" w:cs="Arial"/>
          <w:szCs w:val="22"/>
        </w:rPr>
      </w:pPr>
      <w:proofErr w:type="spellStart"/>
      <w:r>
        <w:rPr>
          <w:rFonts w:ascii="Gill Sans MT" w:hAnsi="Gill Sans MT" w:cs="Arial"/>
          <w:szCs w:val="22"/>
        </w:rPr>
        <w:t>CanRevive</w:t>
      </w:r>
      <w:proofErr w:type="spellEnd"/>
      <w:r>
        <w:rPr>
          <w:rFonts w:ascii="Gill Sans MT" w:hAnsi="Gill Sans MT" w:cs="Arial"/>
          <w:szCs w:val="22"/>
        </w:rPr>
        <w:t xml:space="preserve"> Inc. is committed to ensuring the workplace health and safety of its employees, </w:t>
      </w:r>
      <w:r w:rsidR="00B867B5">
        <w:rPr>
          <w:rFonts w:ascii="Gill Sans MT" w:hAnsi="Gill Sans MT" w:cs="Arial"/>
          <w:szCs w:val="22"/>
        </w:rPr>
        <w:t xml:space="preserve">volunteers, </w:t>
      </w:r>
      <w:r>
        <w:rPr>
          <w:rFonts w:ascii="Gill Sans MT" w:hAnsi="Gill Sans MT" w:cs="Arial"/>
          <w:szCs w:val="22"/>
        </w:rPr>
        <w:t>clients and visitors</w:t>
      </w:r>
      <w:r w:rsidR="00B867B5">
        <w:rPr>
          <w:rFonts w:ascii="Gill Sans MT" w:hAnsi="Gill Sans MT" w:cs="Arial"/>
          <w:szCs w:val="22"/>
        </w:rPr>
        <w:t>.</w:t>
      </w:r>
    </w:p>
    <w:p w14:paraId="2A8D656A" w14:textId="55A3EA14" w:rsidR="00B867B5" w:rsidRDefault="00B867B5" w:rsidP="00414D8D">
      <w:pPr>
        <w:rPr>
          <w:rFonts w:ascii="Gill Sans MT" w:hAnsi="Gill Sans MT" w:cs="Arial"/>
          <w:szCs w:val="22"/>
        </w:rPr>
      </w:pPr>
      <w:r>
        <w:rPr>
          <w:rFonts w:ascii="Gill Sans MT" w:hAnsi="Gill Sans MT" w:cs="Arial"/>
          <w:szCs w:val="22"/>
        </w:rPr>
        <w:t xml:space="preserve">In achieving and maintaining workplace health and safety, </w:t>
      </w:r>
      <w:proofErr w:type="spellStart"/>
      <w:r>
        <w:rPr>
          <w:rFonts w:ascii="Gill Sans MT" w:hAnsi="Gill Sans MT" w:cs="Arial"/>
          <w:szCs w:val="22"/>
        </w:rPr>
        <w:t>CanRevive</w:t>
      </w:r>
      <w:proofErr w:type="spellEnd"/>
      <w:r>
        <w:rPr>
          <w:rFonts w:ascii="Gill Sans MT" w:hAnsi="Gill Sans MT" w:cs="Arial"/>
          <w:szCs w:val="22"/>
        </w:rPr>
        <w:t xml:space="preserve"> Inc. will apply best practice in WHS in accordance with statutory obligations at all times.</w:t>
      </w:r>
    </w:p>
    <w:p w14:paraId="0C57ECCB" w14:textId="1EA18B38" w:rsidR="00436BB9" w:rsidRPr="00414D8D" w:rsidRDefault="00436BB9" w:rsidP="00414D8D">
      <w:pPr>
        <w:rPr>
          <w:rFonts w:ascii="Gill Sans MT" w:hAnsi="Gill Sans MT" w:cs="Arial"/>
          <w:szCs w:val="22"/>
        </w:rPr>
      </w:pPr>
      <w:r>
        <w:rPr>
          <w:rFonts w:ascii="Gill Sans MT" w:hAnsi="Gill Sans MT" w:cs="Arial"/>
          <w:szCs w:val="22"/>
        </w:rPr>
        <w:t xml:space="preserve">All </w:t>
      </w:r>
      <w:proofErr w:type="spellStart"/>
      <w:r>
        <w:rPr>
          <w:rFonts w:ascii="Gill Sans MT" w:hAnsi="Gill Sans MT" w:cs="Arial"/>
          <w:szCs w:val="22"/>
        </w:rPr>
        <w:t>CanRevive</w:t>
      </w:r>
      <w:proofErr w:type="spellEnd"/>
      <w:r>
        <w:rPr>
          <w:rFonts w:ascii="Gill Sans MT" w:hAnsi="Gill Sans MT" w:cs="Arial"/>
          <w:szCs w:val="22"/>
        </w:rPr>
        <w:t xml:space="preserve"> Inc. employees, contractors and volunteers are required to:</w:t>
      </w:r>
    </w:p>
    <w:p w14:paraId="6CDB1D8C" w14:textId="7D2A741A" w:rsidR="003A40E9" w:rsidRPr="003A40E9" w:rsidRDefault="003A40E9" w:rsidP="003A40E9">
      <w:pPr>
        <w:pStyle w:val="ListParagraph"/>
        <w:numPr>
          <w:ilvl w:val="0"/>
          <w:numId w:val="1"/>
        </w:numPr>
        <w:rPr>
          <w:rFonts w:ascii="Gill Sans MT" w:hAnsi="Gill Sans MT" w:cs="Arial"/>
          <w:szCs w:val="22"/>
        </w:rPr>
      </w:pPr>
      <w:r w:rsidRPr="003A40E9">
        <w:rPr>
          <w:rFonts w:ascii="Gill Sans MT" w:hAnsi="Gill Sans MT" w:cs="Arial"/>
          <w:szCs w:val="22"/>
        </w:rPr>
        <w:t>take reasonable care for their own health and safety and for that of others in the workplace by working in accordance with legislative requirements and the company’s WHS policies and procedures</w:t>
      </w:r>
    </w:p>
    <w:p w14:paraId="2D0984D0" w14:textId="77777777" w:rsidR="003A40E9" w:rsidRPr="003A40E9" w:rsidRDefault="003A40E9" w:rsidP="003A40E9">
      <w:pPr>
        <w:pStyle w:val="ListParagraph"/>
        <w:numPr>
          <w:ilvl w:val="0"/>
          <w:numId w:val="1"/>
        </w:numPr>
        <w:rPr>
          <w:rFonts w:ascii="Gill Sans MT" w:hAnsi="Gill Sans MT" w:cs="Arial"/>
          <w:szCs w:val="22"/>
        </w:rPr>
      </w:pPr>
      <w:r w:rsidRPr="003A40E9">
        <w:rPr>
          <w:rFonts w:ascii="Gill Sans MT" w:hAnsi="Gill Sans MT" w:cs="Arial"/>
          <w:szCs w:val="22"/>
        </w:rPr>
        <w:t>take reasonable care their actions or omissions do not adversely affect the health and safety of themselves and other cooperate with any reasonable directions, policies and procedures relating to health and safety in the workplace</w:t>
      </w:r>
    </w:p>
    <w:p w14:paraId="6138EA44" w14:textId="77777777" w:rsidR="003A40E9" w:rsidRPr="003A40E9" w:rsidRDefault="003A40E9" w:rsidP="003A40E9">
      <w:pPr>
        <w:pStyle w:val="ListParagraph"/>
        <w:numPr>
          <w:ilvl w:val="0"/>
          <w:numId w:val="1"/>
        </w:numPr>
        <w:rPr>
          <w:rFonts w:ascii="Gill Sans MT" w:hAnsi="Gill Sans MT" w:cs="Arial"/>
          <w:szCs w:val="22"/>
        </w:rPr>
      </w:pPr>
      <w:r w:rsidRPr="003A40E9">
        <w:rPr>
          <w:rFonts w:ascii="Gill Sans MT" w:hAnsi="Gill Sans MT" w:cs="Arial"/>
          <w:szCs w:val="22"/>
        </w:rPr>
        <w:t xml:space="preserve">report all injuries, illness or ‘near misses’ to their </w:t>
      </w:r>
      <w:proofErr w:type="gramStart"/>
      <w:r w:rsidRPr="003A40E9">
        <w:rPr>
          <w:rFonts w:ascii="Gill Sans MT" w:hAnsi="Gill Sans MT" w:cs="Arial"/>
          <w:szCs w:val="22"/>
        </w:rPr>
        <w:t>Supervisor</w:t>
      </w:r>
      <w:proofErr w:type="gramEnd"/>
      <w:r w:rsidRPr="003A40E9">
        <w:rPr>
          <w:rFonts w:ascii="Gill Sans MT" w:hAnsi="Gill Sans MT" w:cs="Arial"/>
          <w:szCs w:val="22"/>
        </w:rPr>
        <w:t xml:space="preserve"> or Manager</w:t>
      </w:r>
    </w:p>
    <w:p w14:paraId="5F801036" w14:textId="77777777" w:rsidR="003A40E9" w:rsidRPr="003A40E9" w:rsidRDefault="003A40E9" w:rsidP="003A40E9">
      <w:pPr>
        <w:pStyle w:val="ListParagraph"/>
        <w:numPr>
          <w:ilvl w:val="0"/>
          <w:numId w:val="1"/>
        </w:numPr>
        <w:rPr>
          <w:rFonts w:ascii="Gill Sans MT" w:hAnsi="Gill Sans MT" w:cs="Arial"/>
          <w:szCs w:val="22"/>
        </w:rPr>
      </w:pPr>
      <w:r w:rsidRPr="003A40E9">
        <w:rPr>
          <w:rFonts w:ascii="Gill Sans MT" w:hAnsi="Gill Sans MT" w:cs="Arial"/>
          <w:szCs w:val="22"/>
        </w:rPr>
        <w:t>participate in relevant health and safety training based on roles and responsibilities</w:t>
      </w:r>
    </w:p>
    <w:p w14:paraId="4EFADBD5" w14:textId="59D1D740" w:rsidR="003A40E9" w:rsidRPr="003A40E9" w:rsidRDefault="003A40E9" w:rsidP="003A40E9">
      <w:pPr>
        <w:pStyle w:val="ListParagraph"/>
        <w:numPr>
          <w:ilvl w:val="0"/>
          <w:numId w:val="1"/>
        </w:numPr>
        <w:rPr>
          <w:rFonts w:ascii="Gill Sans MT" w:hAnsi="Gill Sans MT" w:cs="Arial"/>
          <w:szCs w:val="22"/>
        </w:rPr>
      </w:pPr>
      <w:r w:rsidRPr="003A40E9">
        <w:rPr>
          <w:rFonts w:ascii="Gill Sans MT" w:hAnsi="Gill Sans MT" w:cs="Arial"/>
          <w:szCs w:val="22"/>
        </w:rPr>
        <w:t xml:space="preserve">as required, participate in the development and implementation of specific </w:t>
      </w:r>
      <w:r w:rsidR="00823D6B">
        <w:rPr>
          <w:rFonts w:ascii="Gill Sans MT" w:hAnsi="Gill Sans MT" w:cs="Arial"/>
          <w:szCs w:val="22"/>
        </w:rPr>
        <w:t>W</w:t>
      </w:r>
      <w:r w:rsidRPr="003A40E9">
        <w:rPr>
          <w:rFonts w:ascii="Gill Sans MT" w:hAnsi="Gill Sans MT" w:cs="Arial"/>
          <w:szCs w:val="22"/>
        </w:rPr>
        <w:t>HS hazard and risk management strategies.</w:t>
      </w:r>
    </w:p>
    <w:p w14:paraId="08D049A8" w14:textId="4C28B7F7" w:rsidR="003A40E9" w:rsidRPr="003A40E9" w:rsidRDefault="003A40E9" w:rsidP="003A40E9">
      <w:pPr>
        <w:pStyle w:val="ListParagraph"/>
        <w:numPr>
          <w:ilvl w:val="0"/>
          <w:numId w:val="1"/>
        </w:numPr>
        <w:rPr>
          <w:rFonts w:ascii="Gill Sans MT" w:hAnsi="Gill Sans MT" w:cs="Arial"/>
          <w:szCs w:val="22"/>
        </w:rPr>
      </w:pPr>
      <w:r w:rsidRPr="003A40E9">
        <w:rPr>
          <w:rFonts w:ascii="Gill Sans MT" w:hAnsi="Gill Sans MT" w:cs="Arial"/>
          <w:szCs w:val="22"/>
        </w:rPr>
        <w:t xml:space="preserve">In addition to the above, positions with supervision or management responsibility are required to ensure a safe and healthy work environment for all employees, </w:t>
      </w:r>
      <w:r w:rsidR="00506343">
        <w:rPr>
          <w:rFonts w:ascii="Gill Sans MT" w:hAnsi="Gill Sans MT" w:cs="Arial"/>
          <w:szCs w:val="22"/>
        </w:rPr>
        <w:t xml:space="preserve">volunteers, </w:t>
      </w:r>
      <w:r w:rsidRPr="003A40E9">
        <w:rPr>
          <w:rFonts w:ascii="Gill Sans MT" w:hAnsi="Gill Sans MT" w:cs="Arial"/>
          <w:szCs w:val="22"/>
        </w:rPr>
        <w:t>clients, contractors and visitors. This can be achieved by ensuring all people are aware of and have access to WHS policies, procedures, training and reporting systems.</w:t>
      </w:r>
    </w:p>
    <w:p w14:paraId="5B64E489" w14:textId="467D249A" w:rsidR="002E2282" w:rsidRPr="00622367" w:rsidRDefault="002E2282" w:rsidP="002E2282">
      <w:pPr>
        <w:rPr>
          <w:rFonts w:ascii="Gill Sans MT" w:hAnsi="Gill Sans MT" w:cs="Arial"/>
          <w:b/>
          <w:bCs/>
          <w:szCs w:val="22"/>
        </w:rPr>
      </w:pPr>
      <w:r>
        <w:rPr>
          <w:rFonts w:ascii="Gill Sans MT" w:hAnsi="Gill Sans MT" w:cs="Arial"/>
          <w:b/>
          <w:bCs/>
          <w:szCs w:val="22"/>
        </w:rPr>
        <w:t xml:space="preserve">Other </w:t>
      </w:r>
    </w:p>
    <w:p w14:paraId="48A03E26" w14:textId="58A0686F" w:rsidR="002E2282" w:rsidRDefault="00D00A9D" w:rsidP="002E2282">
      <w:pPr>
        <w:pStyle w:val="ListParagraph"/>
        <w:numPr>
          <w:ilvl w:val="0"/>
          <w:numId w:val="1"/>
        </w:numPr>
        <w:rPr>
          <w:rFonts w:ascii="Gill Sans MT" w:hAnsi="Gill Sans MT" w:cs="Arial"/>
          <w:szCs w:val="22"/>
        </w:rPr>
      </w:pPr>
      <w:r>
        <w:rPr>
          <w:rFonts w:ascii="Gill Sans MT" w:hAnsi="Gill Sans MT" w:cs="Arial"/>
          <w:szCs w:val="22"/>
        </w:rPr>
        <w:t>Assist with other duties as required and directed by the</w:t>
      </w:r>
      <w:r w:rsidR="00146A53">
        <w:rPr>
          <w:rFonts w:ascii="Gill Sans MT" w:hAnsi="Gill Sans MT" w:cs="Arial"/>
          <w:szCs w:val="22"/>
        </w:rPr>
        <w:t xml:space="preserve"> Executive Committee,</w:t>
      </w:r>
      <w:r>
        <w:rPr>
          <w:rFonts w:ascii="Gill Sans MT" w:hAnsi="Gill Sans MT" w:cs="Arial"/>
          <w:szCs w:val="22"/>
        </w:rPr>
        <w:t xml:space="preserve"> Support Service </w:t>
      </w:r>
      <w:proofErr w:type="gramStart"/>
      <w:r>
        <w:rPr>
          <w:rFonts w:ascii="Gill Sans MT" w:hAnsi="Gill Sans MT" w:cs="Arial"/>
          <w:szCs w:val="22"/>
        </w:rPr>
        <w:t>Manager,  and</w:t>
      </w:r>
      <w:proofErr w:type="gramEnd"/>
      <w:r w:rsidR="00146A53">
        <w:rPr>
          <w:rFonts w:ascii="Gill Sans MT" w:hAnsi="Gill Sans MT" w:cs="Arial"/>
          <w:szCs w:val="22"/>
        </w:rPr>
        <w:t>/or</w:t>
      </w:r>
      <w:r>
        <w:rPr>
          <w:rFonts w:ascii="Gill Sans MT" w:hAnsi="Gill Sans MT" w:cs="Arial"/>
          <w:szCs w:val="22"/>
        </w:rPr>
        <w:t xml:space="preserve"> </w:t>
      </w:r>
      <w:r w:rsidR="00146A53">
        <w:rPr>
          <w:rFonts w:ascii="Gill Sans MT" w:hAnsi="Gill Sans MT" w:cs="Arial"/>
          <w:szCs w:val="22"/>
        </w:rPr>
        <w:t>the Administration</w:t>
      </w:r>
      <w:r>
        <w:rPr>
          <w:rFonts w:ascii="Gill Sans MT" w:hAnsi="Gill Sans MT" w:cs="Arial"/>
          <w:szCs w:val="22"/>
        </w:rPr>
        <w:t xml:space="preserve"> Manager</w:t>
      </w:r>
      <w:r w:rsidR="00F65264">
        <w:rPr>
          <w:rFonts w:ascii="Gill Sans MT" w:hAnsi="Gill Sans MT" w:cs="Arial"/>
          <w:szCs w:val="22"/>
        </w:rPr>
        <w:t>.</w:t>
      </w:r>
    </w:p>
    <w:p w14:paraId="6C8D1BEC" w14:textId="678C4549" w:rsidR="007E1D25" w:rsidRPr="007E1D25" w:rsidRDefault="007E1D25" w:rsidP="007E1D25">
      <w:pPr>
        <w:rPr>
          <w:rFonts w:ascii="Gill Sans MT" w:hAnsi="Gill Sans MT" w:cs="Arial"/>
          <w:b/>
          <w:bCs/>
          <w:color w:val="70AD47" w:themeColor="accent6"/>
          <w:szCs w:val="22"/>
        </w:rPr>
      </w:pPr>
      <w:r w:rsidRPr="007E1D25">
        <w:rPr>
          <w:rFonts w:ascii="Gill Sans MT" w:hAnsi="Gill Sans MT" w:cs="Arial"/>
          <w:b/>
          <w:bCs/>
          <w:color w:val="70AD47" w:themeColor="accent6"/>
          <w:szCs w:val="22"/>
        </w:rPr>
        <w:t xml:space="preserve">Key </w:t>
      </w:r>
      <w:r>
        <w:rPr>
          <w:rFonts w:ascii="Gill Sans MT" w:hAnsi="Gill Sans MT" w:cs="Arial"/>
          <w:b/>
          <w:bCs/>
          <w:color w:val="70AD47" w:themeColor="accent6"/>
          <w:szCs w:val="22"/>
        </w:rPr>
        <w:t>Selection Criteria</w:t>
      </w:r>
    </w:p>
    <w:p w14:paraId="23D11507" w14:textId="6BDC81E7" w:rsidR="00C3788A" w:rsidRDefault="00EE42EE" w:rsidP="00FD1CD2">
      <w:pPr>
        <w:rPr>
          <w:rFonts w:ascii="Gill Sans MT" w:hAnsi="Gill Sans MT" w:cs="Arial"/>
          <w:szCs w:val="22"/>
        </w:rPr>
      </w:pPr>
      <w:r w:rsidRPr="00EE42EE">
        <w:rPr>
          <w:rFonts w:ascii="Gill Sans MT" w:hAnsi="Gill Sans MT" w:cs="Arial"/>
          <w:b/>
          <w:bCs/>
          <w:szCs w:val="22"/>
          <w:u w:val="single"/>
        </w:rPr>
        <w:t>Essential</w:t>
      </w:r>
    </w:p>
    <w:p w14:paraId="2D925E37" w14:textId="700FF6B1" w:rsidR="00882F1E" w:rsidRPr="00882F1E" w:rsidRDefault="00882F1E" w:rsidP="00882F1E">
      <w:pPr>
        <w:pStyle w:val="ListParagraph"/>
        <w:numPr>
          <w:ilvl w:val="0"/>
          <w:numId w:val="2"/>
        </w:numPr>
        <w:rPr>
          <w:rFonts w:ascii="Gill Sans MT" w:hAnsi="Gill Sans MT" w:cs="Arial"/>
          <w:szCs w:val="22"/>
        </w:rPr>
      </w:pPr>
      <w:r w:rsidRPr="00882F1E">
        <w:rPr>
          <w:rFonts w:ascii="Gill Sans MT" w:hAnsi="Gill Sans MT" w:cs="Arial"/>
          <w:szCs w:val="22"/>
        </w:rPr>
        <w:t>Good written &amp; verbal communication skills in English</w:t>
      </w:r>
      <w:r w:rsidR="005A3296">
        <w:rPr>
          <w:rFonts w:ascii="Gill Sans MT" w:hAnsi="Gill Sans MT" w:cs="Arial"/>
          <w:szCs w:val="22"/>
        </w:rPr>
        <w:t>.</w:t>
      </w:r>
    </w:p>
    <w:p w14:paraId="633528B0" w14:textId="2F77D67E" w:rsidR="00882F1E" w:rsidRPr="00882F1E" w:rsidRDefault="00882F1E" w:rsidP="00882F1E">
      <w:pPr>
        <w:pStyle w:val="ListParagraph"/>
        <w:numPr>
          <w:ilvl w:val="0"/>
          <w:numId w:val="2"/>
        </w:numPr>
        <w:rPr>
          <w:rFonts w:ascii="Gill Sans MT" w:hAnsi="Gill Sans MT" w:cs="Arial"/>
          <w:szCs w:val="22"/>
        </w:rPr>
      </w:pPr>
      <w:r w:rsidRPr="00882F1E">
        <w:rPr>
          <w:rFonts w:ascii="Gill Sans MT" w:hAnsi="Gill Sans MT" w:cs="Arial"/>
          <w:szCs w:val="22"/>
        </w:rPr>
        <w:t>Fluent in Cantonese &amp; Mandarin and literate in Chinese</w:t>
      </w:r>
      <w:r w:rsidR="005A3296">
        <w:rPr>
          <w:rFonts w:ascii="Gill Sans MT" w:hAnsi="Gill Sans MT" w:cs="Arial"/>
          <w:szCs w:val="22"/>
        </w:rPr>
        <w:t>.</w:t>
      </w:r>
    </w:p>
    <w:p w14:paraId="0966D76F" w14:textId="236C72B9" w:rsidR="00882F1E" w:rsidRPr="00882F1E" w:rsidRDefault="00882F1E" w:rsidP="00882F1E">
      <w:pPr>
        <w:pStyle w:val="ListParagraph"/>
        <w:numPr>
          <w:ilvl w:val="0"/>
          <w:numId w:val="2"/>
        </w:numPr>
        <w:rPr>
          <w:rFonts w:ascii="Gill Sans MT" w:hAnsi="Gill Sans MT" w:cs="Arial"/>
          <w:szCs w:val="22"/>
        </w:rPr>
      </w:pPr>
      <w:r w:rsidRPr="00882F1E">
        <w:rPr>
          <w:rFonts w:ascii="Gill Sans MT" w:hAnsi="Gill Sans MT" w:cs="Arial"/>
          <w:szCs w:val="22"/>
        </w:rPr>
        <w:t>Strong interpersonal skills and networking skills</w:t>
      </w:r>
      <w:r w:rsidR="005A3296">
        <w:rPr>
          <w:rFonts w:ascii="Gill Sans MT" w:hAnsi="Gill Sans MT" w:cs="Arial"/>
          <w:szCs w:val="22"/>
        </w:rPr>
        <w:t>.</w:t>
      </w:r>
    </w:p>
    <w:p w14:paraId="49637B97" w14:textId="1279D99C" w:rsidR="00882F1E" w:rsidRPr="00882F1E" w:rsidRDefault="00882F1E" w:rsidP="00882F1E">
      <w:pPr>
        <w:pStyle w:val="ListParagraph"/>
        <w:numPr>
          <w:ilvl w:val="0"/>
          <w:numId w:val="2"/>
        </w:numPr>
        <w:rPr>
          <w:rFonts w:ascii="Gill Sans MT" w:hAnsi="Gill Sans MT" w:cs="Arial"/>
          <w:szCs w:val="22"/>
        </w:rPr>
      </w:pPr>
      <w:r w:rsidRPr="00882F1E">
        <w:rPr>
          <w:rFonts w:ascii="Gill Sans MT" w:hAnsi="Gill Sans MT" w:cs="Arial"/>
          <w:szCs w:val="22"/>
        </w:rPr>
        <w:t>Demonstrated ability in developing support programs, running groups and working with volunteers</w:t>
      </w:r>
      <w:r w:rsidR="005A3296">
        <w:rPr>
          <w:rFonts w:ascii="Gill Sans MT" w:hAnsi="Gill Sans MT" w:cs="Arial"/>
          <w:szCs w:val="22"/>
        </w:rPr>
        <w:t>.</w:t>
      </w:r>
    </w:p>
    <w:p w14:paraId="08892786" w14:textId="679DE433" w:rsidR="00882F1E" w:rsidRPr="00882F1E" w:rsidRDefault="00882F1E" w:rsidP="00882F1E">
      <w:pPr>
        <w:pStyle w:val="ListParagraph"/>
        <w:numPr>
          <w:ilvl w:val="0"/>
          <w:numId w:val="2"/>
        </w:numPr>
        <w:rPr>
          <w:rFonts w:ascii="Gill Sans MT" w:hAnsi="Gill Sans MT" w:cs="Arial"/>
          <w:szCs w:val="22"/>
        </w:rPr>
      </w:pPr>
      <w:r w:rsidRPr="00882F1E">
        <w:rPr>
          <w:rFonts w:ascii="Gill Sans MT" w:hAnsi="Gill Sans MT" w:cs="Arial"/>
          <w:szCs w:val="22"/>
        </w:rPr>
        <w:t>Good planning &amp; organisational skills</w:t>
      </w:r>
      <w:r w:rsidR="005A3296">
        <w:rPr>
          <w:rFonts w:ascii="Gill Sans MT" w:hAnsi="Gill Sans MT" w:cs="Arial"/>
          <w:szCs w:val="22"/>
        </w:rPr>
        <w:t>.</w:t>
      </w:r>
    </w:p>
    <w:p w14:paraId="03406A5F" w14:textId="77777777" w:rsidR="00A55FDA" w:rsidRDefault="00882F1E" w:rsidP="00882F1E">
      <w:pPr>
        <w:pStyle w:val="ListParagraph"/>
        <w:numPr>
          <w:ilvl w:val="0"/>
          <w:numId w:val="2"/>
        </w:numPr>
        <w:rPr>
          <w:rFonts w:ascii="Gill Sans MT" w:hAnsi="Gill Sans MT" w:cs="Arial"/>
          <w:szCs w:val="22"/>
        </w:rPr>
      </w:pPr>
      <w:r w:rsidRPr="00882F1E">
        <w:rPr>
          <w:rFonts w:ascii="Gill Sans MT" w:hAnsi="Gill Sans MT" w:cs="Arial"/>
          <w:szCs w:val="22"/>
        </w:rPr>
        <w:t>Ability to work independently and in a team</w:t>
      </w:r>
      <w:r w:rsidR="00140C76">
        <w:rPr>
          <w:rFonts w:ascii="Gill Sans MT" w:hAnsi="Gill Sans MT" w:cs="Arial"/>
          <w:szCs w:val="22"/>
        </w:rPr>
        <w:t>.</w:t>
      </w:r>
    </w:p>
    <w:p w14:paraId="0E5D6CDF" w14:textId="77777777" w:rsidR="00111617" w:rsidRDefault="00A55FDA" w:rsidP="00882F1E">
      <w:pPr>
        <w:pStyle w:val="ListParagraph"/>
        <w:numPr>
          <w:ilvl w:val="0"/>
          <w:numId w:val="2"/>
        </w:numPr>
        <w:rPr>
          <w:rFonts w:ascii="Gill Sans MT" w:hAnsi="Gill Sans MT" w:cs="Arial"/>
          <w:szCs w:val="22"/>
        </w:rPr>
      </w:pPr>
      <w:r>
        <w:rPr>
          <w:rFonts w:ascii="Gill Sans MT" w:hAnsi="Gill Sans MT" w:cs="Arial"/>
          <w:szCs w:val="22"/>
        </w:rPr>
        <w:t>Demonstrated ability to assess and respond to risk from a client, employee, volunteer and organisational perspective.</w:t>
      </w:r>
    </w:p>
    <w:p w14:paraId="10BE0717" w14:textId="104F8121" w:rsidR="00882F1E" w:rsidRPr="00882F1E" w:rsidRDefault="00111617" w:rsidP="00882F1E">
      <w:pPr>
        <w:pStyle w:val="ListParagraph"/>
        <w:numPr>
          <w:ilvl w:val="0"/>
          <w:numId w:val="2"/>
        </w:numPr>
        <w:rPr>
          <w:rFonts w:ascii="Gill Sans MT" w:hAnsi="Gill Sans MT" w:cs="Arial"/>
          <w:szCs w:val="22"/>
        </w:rPr>
      </w:pPr>
      <w:r>
        <w:rPr>
          <w:rFonts w:ascii="Gill Sans MT" w:hAnsi="Gill Sans MT" w:cs="Arial"/>
          <w:szCs w:val="22"/>
        </w:rPr>
        <w:t>Demonstrated experience of managing service delivery targets in line with funding and partner agreements.</w:t>
      </w:r>
      <w:r w:rsidR="00882F1E" w:rsidRPr="00882F1E">
        <w:rPr>
          <w:rFonts w:ascii="Gill Sans MT" w:hAnsi="Gill Sans MT" w:cs="Arial"/>
          <w:szCs w:val="22"/>
        </w:rPr>
        <w:t xml:space="preserve"> </w:t>
      </w:r>
    </w:p>
    <w:p w14:paraId="234C74B3" w14:textId="2DB66046" w:rsidR="000C71D1" w:rsidRDefault="000C71D1" w:rsidP="000C71D1">
      <w:pPr>
        <w:rPr>
          <w:rFonts w:ascii="Gill Sans MT" w:hAnsi="Gill Sans MT" w:cs="Arial"/>
          <w:b/>
          <w:bCs/>
          <w:color w:val="70AD47" w:themeColor="accent6"/>
          <w:szCs w:val="22"/>
        </w:rPr>
      </w:pPr>
      <w:r>
        <w:rPr>
          <w:rFonts w:ascii="Gill Sans MT" w:hAnsi="Gill Sans MT" w:cs="Arial"/>
          <w:b/>
          <w:bCs/>
          <w:color w:val="70AD47" w:themeColor="accent6"/>
          <w:szCs w:val="22"/>
        </w:rPr>
        <w:t>Additional Information</w:t>
      </w:r>
    </w:p>
    <w:p w14:paraId="337D8104" w14:textId="253C09F5" w:rsidR="003C2165" w:rsidRDefault="003C2165" w:rsidP="003C2165">
      <w:pPr>
        <w:rPr>
          <w:rFonts w:ascii="Gill Sans MT" w:hAnsi="Gill Sans MT" w:cs="Arial"/>
          <w:szCs w:val="22"/>
        </w:rPr>
      </w:pPr>
      <w:r w:rsidRPr="003C2165">
        <w:rPr>
          <w:rFonts w:ascii="Gill Sans MT" w:hAnsi="Gill Sans MT" w:cs="Arial"/>
          <w:b/>
          <w:bCs/>
          <w:szCs w:val="22"/>
        </w:rPr>
        <w:t xml:space="preserve">Pre-existing injury: </w:t>
      </w:r>
      <w:r>
        <w:rPr>
          <w:rFonts w:ascii="Gill Sans MT" w:hAnsi="Gill Sans MT" w:cs="Arial"/>
          <w:szCs w:val="22"/>
        </w:rPr>
        <w:t xml:space="preserve"> The person appointed to this position will be required to disclose any pre-existing injuries or disease that might be affected by employment in this position. This will assist the organisation in providing a safe work environment.</w:t>
      </w:r>
    </w:p>
    <w:p w14:paraId="0B56C596" w14:textId="5EF8B865" w:rsidR="00142A5E" w:rsidRDefault="003F7AF2" w:rsidP="003C2165">
      <w:pPr>
        <w:rPr>
          <w:rFonts w:ascii="Gill Sans MT" w:hAnsi="Gill Sans MT" w:cs="Arial"/>
          <w:szCs w:val="22"/>
        </w:rPr>
      </w:pPr>
      <w:r>
        <w:rPr>
          <w:rFonts w:ascii="Gill Sans MT" w:hAnsi="Gill Sans MT" w:cs="Arial"/>
          <w:b/>
          <w:bCs/>
          <w:szCs w:val="22"/>
        </w:rPr>
        <w:lastRenderedPageBreak/>
        <w:t>Salary packaging</w:t>
      </w:r>
      <w:r w:rsidR="00142A5E">
        <w:rPr>
          <w:rFonts w:ascii="Gill Sans MT" w:hAnsi="Gill Sans MT" w:cs="Arial"/>
          <w:b/>
          <w:bCs/>
          <w:szCs w:val="22"/>
        </w:rPr>
        <w:t>:</w:t>
      </w:r>
      <w:r w:rsidR="00142A5E">
        <w:rPr>
          <w:rFonts w:ascii="Gill Sans MT" w:hAnsi="Gill Sans MT" w:cs="Arial"/>
          <w:szCs w:val="22"/>
        </w:rPr>
        <w:t xml:space="preserve"> </w:t>
      </w:r>
      <w:r>
        <w:rPr>
          <w:rFonts w:ascii="Gill Sans MT" w:hAnsi="Gill Sans MT" w:cs="Arial"/>
          <w:szCs w:val="22"/>
        </w:rPr>
        <w:t xml:space="preserve">This is available to all employees </w:t>
      </w:r>
      <w:r w:rsidR="00674D42">
        <w:rPr>
          <w:rFonts w:ascii="Gill Sans MT" w:hAnsi="Gill Sans MT" w:cs="Arial"/>
          <w:szCs w:val="22"/>
        </w:rPr>
        <w:t>subject to specific</w:t>
      </w:r>
      <w:r w:rsidR="00947AF0">
        <w:rPr>
          <w:rFonts w:ascii="Gill Sans MT" w:hAnsi="Gill Sans MT" w:cs="Arial"/>
          <w:szCs w:val="22"/>
        </w:rPr>
        <w:t xml:space="preserve"> usage</w:t>
      </w:r>
      <w:r w:rsidR="00674D42">
        <w:rPr>
          <w:rFonts w:ascii="Gill Sans MT" w:hAnsi="Gill Sans MT" w:cs="Arial"/>
          <w:szCs w:val="22"/>
        </w:rPr>
        <w:t xml:space="preserve"> conditions</w:t>
      </w:r>
      <w:r w:rsidR="00494112">
        <w:rPr>
          <w:rFonts w:ascii="Gill Sans MT" w:hAnsi="Gill Sans MT" w:cs="Arial"/>
          <w:szCs w:val="22"/>
        </w:rPr>
        <w:t xml:space="preserve"> </w:t>
      </w:r>
      <w:r w:rsidR="00610F86">
        <w:rPr>
          <w:rFonts w:ascii="Gill Sans MT" w:hAnsi="Gill Sans MT" w:cs="Arial"/>
          <w:szCs w:val="22"/>
        </w:rPr>
        <w:t>(</w:t>
      </w:r>
      <w:proofErr w:type="gramStart"/>
      <w:r w:rsidR="00610F86">
        <w:rPr>
          <w:rFonts w:ascii="Gill Sans MT" w:hAnsi="Gill Sans MT" w:cs="Arial"/>
          <w:szCs w:val="22"/>
        </w:rPr>
        <w:t>i.e.</w:t>
      </w:r>
      <w:proofErr w:type="gramEnd"/>
      <w:r w:rsidR="00610F86">
        <w:rPr>
          <w:rFonts w:ascii="Gill Sans MT" w:hAnsi="Gill Sans MT" w:cs="Arial"/>
          <w:szCs w:val="22"/>
        </w:rPr>
        <w:t xml:space="preserve"> home rent, h</w:t>
      </w:r>
      <w:r w:rsidR="00490E21">
        <w:rPr>
          <w:rFonts w:ascii="Gill Sans MT" w:hAnsi="Gill Sans MT" w:cs="Arial"/>
          <w:szCs w:val="22"/>
        </w:rPr>
        <w:t>ome loan or superannuation)</w:t>
      </w:r>
      <w:r w:rsidR="00674D42">
        <w:rPr>
          <w:rFonts w:ascii="Gill Sans MT" w:hAnsi="Gill Sans MT" w:cs="Arial"/>
          <w:szCs w:val="22"/>
        </w:rPr>
        <w:t>.</w:t>
      </w:r>
    </w:p>
    <w:p w14:paraId="169A62A6" w14:textId="06A00C5B" w:rsidR="00D6044C" w:rsidRPr="00142A5E" w:rsidRDefault="00D6044C" w:rsidP="00D6044C">
      <w:pPr>
        <w:rPr>
          <w:rFonts w:ascii="Gill Sans MT" w:hAnsi="Gill Sans MT" w:cs="Arial"/>
          <w:szCs w:val="22"/>
        </w:rPr>
      </w:pPr>
      <w:r>
        <w:rPr>
          <w:rFonts w:ascii="Gill Sans MT" w:hAnsi="Gill Sans MT" w:cs="Arial"/>
          <w:b/>
          <w:bCs/>
          <w:szCs w:val="22"/>
        </w:rPr>
        <w:t>Probationa</w:t>
      </w:r>
      <w:r w:rsidR="00607B69">
        <w:rPr>
          <w:rFonts w:ascii="Gill Sans MT" w:hAnsi="Gill Sans MT" w:cs="Arial"/>
          <w:b/>
          <w:bCs/>
          <w:szCs w:val="22"/>
        </w:rPr>
        <w:t>ry</w:t>
      </w:r>
      <w:r>
        <w:rPr>
          <w:rFonts w:ascii="Gill Sans MT" w:hAnsi="Gill Sans MT" w:cs="Arial"/>
          <w:b/>
          <w:bCs/>
          <w:szCs w:val="22"/>
        </w:rPr>
        <w:t xml:space="preserve"> period:</w:t>
      </w:r>
      <w:r>
        <w:rPr>
          <w:rFonts w:ascii="Gill Sans MT" w:hAnsi="Gill Sans MT" w:cs="Arial"/>
          <w:szCs w:val="22"/>
        </w:rPr>
        <w:t xml:space="preserve"> </w:t>
      </w:r>
      <w:r w:rsidR="00607B69">
        <w:rPr>
          <w:rFonts w:ascii="Gill Sans MT" w:hAnsi="Gill Sans MT" w:cs="Arial"/>
          <w:szCs w:val="22"/>
        </w:rPr>
        <w:t xml:space="preserve">All offers of employment at </w:t>
      </w:r>
      <w:proofErr w:type="spellStart"/>
      <w:r w:rsidR="00607B69">
        <w:rPr>
          <w:rFonts w:ascii="Gill Sans MT" w:hAnsi="Gill Sans MT" w:cs="Arial"/>
          <w:szCs w:val="22"/>
        </w:rPr>
        <w:t>CanRevive</w:t>
      </w:r>
      <w:proofErr w:type="spellEnd"/>
      <w:r w:rsidR="00607B69">
        <w:rPr>
          <w:rFonts w:ascii="Gill Sans MT" w:hAnsi="Gill Sans MT" w:cs="Arial"/>
          <w:szCs w:val="22"/>
        </w:rPr>
        <w:t xml:space="preserve"> Inc. are subject to a six-month probationary period </w:t>
      </w:r>
      <w:r w:rsidR="00F46CBA">
        <w:rPr>
          <w:rFonts w:ascii="Gill Sans MT" w:hAnsi="Gill Sans MT" w:cs="Arial"/>
          <w:szCs w:val="22"/>
        </w:rPr>
        <w:t xml:space="preserve">for new employees (not continuing employees). </w:t>
      </w:r>
      <w:r w:rsidR="003703C4">
        <w:rPr>
          <w:rFonts w:ascii="Gill Sans MT" w:hAnsi="Gill Sans MT" w:cs="Arial"/>
          <w:szCs w:val="22"/>
        </w:rPr>
        <w:t xml:space="preserve">The staff member will be asked to participate in an annual performance review linked to objectives set out for the position. </w:t>
      </w:r>
      <w:r w:rsidR="00974DB7">
        <w:rPr>
          <w:rFonts w:ascii="Gill Sans MT" w:hAnsi="Gill Sans MT" w:cs="Arial"/>
          <w:szCs w:val="22"/>
        </w:rPr>
        <w:t>For other</w:t>
      </w:r>
      <w:r w:rsidR="000964E4">
        <w:rPr>
          <w:rFonts w:ascii="Gill Sans MT" w:hAnsi="Gill Sans MT" w:cs="Arial"/>
          <w:szCs w:val="22"/>
        </w:rPr>
        <w:t xml:space="preserve"> terms and conditions of employment</w:t>
      </w:r>
      <w:r w:rsidR="00974DB7">
        <w:rPr>
          <w:rFonts w:ascii="Gill Sans MT" w:hAnsi="Gill Sans MT" w:cs="Arial"/>
          <w:szCs w:val="22"/>
        </w:rPr>
        <w:t xml:space="preserve">, please refer to </w:t>
      </w:r>
      <w:r w:rsidR="00A9636D">
        <w:rPr>
          <w:rFonts w:ascii="Gill Sans MT" w:hAnsi="Gill Sans MT" w:cs="Arial"/>
          <w:szCs w:val="22"/>
        </w:rPr>
        <w:t xml:space="preserve">your contract of employment in details. </w:t>
      </w:r>
      <w:r w:rsidR="000964E4">
        <w:rPr>
          <w:rFonts w:ascii="Gill Sans MT" w:hAnsi="Gill Sans MT" w:cs="Arial"/>
          <w:szCs w:val="22"/>
        </w:rPr>
        <w:t xml:space="preserve"> </w:t>
      </w:r>
    </w:p>
    <w:p w14:paraId="03E2797E" w14:textId="5BB551A5" w:rsidR="00C94BAA" w:rsidRDefault="00C94BAA" w:rsidP="00C94BAA">
      <w:pPr>
        <w:rPr>
          <w:rFonts w:ascii="Gill Sans MT" w:hAnsi="Gill Sans MT" w:cs="Arial"/>
          <w:b/>
          <w:bCs/>
          <w:color w:val="70AD47" w:themeColor="accent6"/>
          <w:szCs w:val="22"/>
        </w:rPr>
      </w:pPr>
      <w:r>
        <w:rPr>
          <w:rFonts w:ascii="Gill Sans MT" w:hAnsi="Gill Sans MT" w:cs="Arial"/>
          <w:b/>
          <w:bCs/>
          <w:color w:val="70AD47" w:themeColor="accent6"/>
          <w:szCs w:val="22"/>
        </w:rPr>
        <w:t>Decision Making Authority</w:t>
      </w:r>
    </w:p>
    <w:p w14:paraId="225B8D40" w14:textId="425CD496" w:rsidR="00C94BAA" w:rsidRDefault="00194568" w:rsidP="00C94BAA">
      <w:pPr>
        <w:rPr>
          <w:rFonts w:ascii="Gill Sans MT" w:hAnsi="Gill Sans MT" w:cs="Arial"/>
          <w:szCs w:val="22"/>
        </w:rPr>
      </w:pPr>
      <w:r>
        <w:rPr>
          <w:rFonts w:ascii="Gill Sans MT" w:hAnsi="Gill Sans MT" w:cs="Arial"/>
          <w:szCs w:val="22"/>
        </w:rPr>
        <w:t xml:space="preserve">You are responsible for fulfilling your duties within the framework of legislative requirements and </w:t>
      </w:r>
      <w:proofErr w:type="spellStart"/>
      <w:r>
        <w:rPr>
          <w:rFonts w:ascii="Gill Sans MT" w:hAnsi="Gill Sans MT" w:cs="Arial"/>
          <w:szCs w:val="22"/>
        </w:rPr>
        <w:t>CanRevive</w:t>
      </w:r>
      <w:proofErr w:type="spellEnd"/>
      <w:r>
        <w:rPr>
          <w:rFonts w:ascii="Gill Sans MT" w:hAnsi="Gill Sans MT" w:cs="Arial"/>
          <w:szCs w:val="22"/>
        </w:rPr>
        <w:t xml:space="preserve"> Inc. policies and procedures. Issues are usually resolved without reference to your immediate supervisor but matters that arise which are outside the policy framework or matters which may potentially escalate to the detriment of </w:t>
      </w:r>
      <w:proofErr w:type="spellStart"/>
      <w:r>
        <w:rPr>
          <w:rFonts w:ascii="Gill Sans MT" w:hAnsi="Gill Sans MT" w:cs="Arial"/>
          <w:szCs w:val="22"/>
        </w:rPr>
        <w:t>CanRevive</w:t>
      </w:r>
      <w:proofErr w:type="spellEnd"/>
      <w:r>
        <w:rPr>
          <w:rFonts w:ascii="Gill Sans MT" w:hAnsi="Gill Sans MT" w:cs="Arial"/>
          <w:szCs w:val="22"/>
        </w:rPr>
        <w:t xml:space="preserve"> Inc. should be reported to your immediate supervisor. </w:t>
      </w:r>
    </w:p>
    <w:p w14:paraId="616454F4" w14:textId="10C762C8" w:rsidR="0047486D" w:rsidRDefault="0047486D" w:rsidP="00C94BAA">
      <w:pPr>
        <w:rPr>
          <w:rFonts w:ascii="Gill Sans MT" w:hAnsi="Gill Sans MT" w:cs="Arial"/>
          <w:i/>
          <w:iCs/>
          <w:szCs w:val="22"/>
        </w:rPr>
      </w:pPr>
      <w:r>
        <w:rPr>
          <w:rFonts w:ascii="Gill Sans MT" w:hAnsi="Gill Sans MT" w:cs="Arial"/>
          <w:b/>
          <w:bCs/>
          <w:i/>
          <w:iCs/>
          <w:szCs w:val="22"/>
        </w:rPr>
        <w:t>Date Prepared/Updated:</w:t>
      </w:r>
      <w:r>
        <w:rPr>
          <w:rFonts w:ascii="Gill Sans MT" w:hAnsi="Gill Sans MT" w:cs="Arial"/>
          <w:szCs w:val="22"/>
        </w:rPr>
        <w:t xml:space="preserve"> </w:t>
      </w:r>
      <w:r w:rsidR="00146A53">
        <w:rPr>
          <w:rFonts w:ascii="Gill Sans MT" w:hAnsi="Gill Sans MT" w:cs="Arial"/>
          <w:i/>
          <w:iCs/>
          <w:szCs w:val="22"/>
        </w:rPr>
        <w:t>1</w:t>
      </w:r>
      <w:r w:rsidR="00146A53" w:rsidRPr="00146A53">
        <w:rPr>
          <w:rFonts w:ascii="Gill Sans MT" w:hAnsi="Gill Sans MT" w:cs="Arial"/>
          <w:i/>
          <w:iCs/>
          <w:szCs w:val="22"/>
          <w:vertAlign w:val="superscript"/>
        </w:rPr>
        <w:t>st</w:t>
      </w:r>
      <w:r w:rsidR="00146A53">
        <w:rPr>
          <w:rFonts w:ascii="Gill Sans MT" w:hAnsi="Gill Sans MT" w:cs="Arial"/>
          <w:i/>
          <w:iCs/>
          <w:szCs w:val="22"/>
        </w:rPr>
        <w:t xml:space="preserve"> July</w:t>
      </w:r>
      <w:r w:rsidR="00D556BC">
        <w:rPr>
          <w:rFonts w:ascii="Gill Sans MT" w:hAnsi="Gill Sans MT" w:cs="Arial"/>
          <w:i/>
          <w:iCs/>
          <w:szCs w:val="22"/>
        </w:rPr>
        <w:t xml:space="preserve"> 2022</w:t>
      </w:r>
    </w:p>
    <w:p w14:paraId="50469ABA" w14:textId="31CB28DB" w:rsidR="0047486D" w:rsidRDefault="0047486D" w:rsidP="00C94BAA">
      <w:pPr>
        <w:rPr>
          <w:rFonts w:ascii="Gill Sans MT" w:hAnsi="Gill Sans MT" w:cs="Arial"/>
          <w:i/>
          <w:iCs/>
          <w:szCs w:val="22"/>
        </w:rPr>
      </w:pPr>
      <w:r>
        <w:rPr>
          <w:rFonts w:ascii="Gill Sans MT" w:hAnsi="Gill Sans MT" w:cs="Arial"/>
          <w:b/>
          <w:bCs/>
          <w:i/>
          <w:iCs/>
          <w:szCs w:val="22"/>
        </w:rPr>
        <w:t>Approved</w:t>
      </w:r>
      <w:r w:rsidR="007F77EF">
        <w:rPr>
          <w:rFonts w:ascii="Gill Sans MT" w:hAnsi="Gill Sans MT" w:cs="Arial"/>
          <w:b/>
          <w:bCs/>
          <w:i/>
          <w:iCs/>
          <w:szCs w:val="22"/>
        </w:rPr>
        <w:t xml:space="preserve"> by:</w:t>
      </w:r>
      <w:r w:rsidR="007F77EF">
        <w:rPr>
          <w:rFonts w:ascii="Gill Sans MT" w:hAnsi="Gill Sans MT" w:cs="Arial"/>
          <w:i/>
          <w:iCs/>
          <w:szCs w:val="22"/>
        </w:rPr>
        <w:t xml:space="preserve"> President</w:t>
      </w:r>
    </w:p>
    <w:p w14:paraId="59EB2310" w14:textId="21B7EEB0" w:rsidR="007F77EF" w:rsidRDefault="007F77EF" w:rsidP="00C94BAA">
      <w:pPr>
        <w:rPr>
          <w:rFonts w:ascii="Gill Sans MT" w:hAnsi="Gill Sans MT" w:cs="Arial"/>
          <w:szCs w:val="22"/>
        </w:rPr>
      </w:pPr>
      <w:r>
        <w:rPr>
          <w:rFonts w:ascii="Gill Sans MT" w:hAnsi="Gill Sans MT" w:cs="Arial"/>
          <w:b/>
          <w:bCs/>
          <w:szCs w:val="22"/>
        </w:rPr>
        <w:t>Acknowledgement</w:t>
      </w:r>
    </w:p>
    <w:p w14:paraId="284C921B" w14:textId="2CD1DAC3" w:rsidR="007F77EF" w:rsidRDefault="007F77EF" w:rsidP="00C94BAA">
      <w:pPr>
        <w:rPr>
          <w:rFonts w:ascii="Gill Sans MT" w:hAnsi="Gill Sans MT" w:cs="Arial"/>
          <w:szCs w:val="22"/>
        </w:rPr>
      </w:pPr>
      <w:r>
        <w:rPr>
          <w:rFonts w:ascii="Gill Sans MT" w:hAnsi="Gill Sans MT" w:cs="Arial"/>
          <w:szCs w:val="22"/>
        </w:rPr>
        <w:t>I</w:t>
      </w:r>
      <w:r w:rsidR="001A29DC">
        <w:rPr>
          <w:rFonts w:ascii="Gill Sans MT" w:hAnsi="Gill Sans MT" w:cs="Arial"/>
          <w:szCs w:val="22"/>
        </w:rPr>
        <w:t xml:space="preserve"> acknowledge the following:</w:t>
      </w:r>
    </w:p>
    <w:p w14:paraId="09C24788" w14:textId="0AA72BF5" w:rsidR="001A29DC" w:rsidRDefault="001A29DC" w:rsidP="001A29DC">
      <w:pPr>
        <w:pStyle w:val="ListParagraph"/>
        <w:numPr>
          <w:ilvl w:val="0"/>
          <w:numId w:val="1"/>
        </w:numPr>
        <w:ind w:left="284" w:hanging="284"/>
      </w:pPr>
      <w:r>
        <w:t>I have read and discussed this position description with my manager; and</w:t>
      </w:r>
    </w:p>
    <w:p w14:paraId="4A4E0D09" w14:textId="01FDBFD4" w:rsidR="001A29DC" w:rsidRDefault="001A29DC" w:rsidP="001A29DC">
      <w:pPr>
        <w:pStyle w:val="ListParagraph"/>
        <w:numPr>
          <w:ilvl w:val="0"/>
          <w:numId w:val="1"/>
        </w:numPr>
        <w:ind w:left="284" w:hanging="284"/>
      </w:pPr>
      <w:r>
        <w:t>I understand the position objectives, key tasks, responsibilities and performance standards.</w:t>
      </w:r>
    </w:p>
    <w:p w14:paraId="0C31C324" w14:textId="77777777" w:rsidR="007533B8" w:rsidRDefault="007533B8" w:rsidP="001A29DC"/>
    <w:p w14:paraId="7EB4C6A8" w14:textId="49F30C75" w:rsidR="001A29DC" w:rsidRDefault="001A29DC" w:rsidP="001A29DC">
      <w:r>
        <w:t xml:space="preserve">Employee Name: </w:t>
      </w:r>
      <w:r w:rsidR="007533B8">
        <w:t xml:space="preserve">      </w:t>
      </w:r>
      <w:r>
        <w:t>______________________</w:t>
      </w:r>
      <w:r w:rsidR="007533B8">
        <w:t>_</w:t>
      </w:r>
    </w:p>
    <w:p w14:paraId="730CB7C6" w14:textId="77777777" w:rsidR="007533B8" w:rsidRDefault="007533B8" w:rsidP="001A29DC"/>
    <w:p w14:paraId="679D6B66" w14:textId="7E5C9814" w:rsidR="001A29DC" w:rsidRDefault="001A29DC" w:rsidP="001A29DC">
      <w:r>
        <w:t>Em</w:t>
      </w:r>
      <w:r w:rsidR="007533B8">
        <w:t>ployee Signature: _______________________</w:t>
      </w:r>
    </w:p>
    <w:p w14:paraId="6FAC70F8" w14:textId="77777777" w:rsidR="007533B8" w:rsidRDefault="007533B8" w:rsidP="001A29DC"/>
    <w:p w14:paraId="41433B84" w14:textId="6C17FF5D" w:rsidR="007533B8" w:rsidRPr="007F77EF" w:rsidRDefault="007533B8" w:rsidP="001A29DC">
      <w:r>
        <w:t>Date:                            _______________________</w:t>
      </w:r>
    </w:p>
    <w:p w14:paraId="06C6E05F" w14:textId="77777777" w:rsidR="00D6044C" w:rsidRPr="00142A5E" w:rsidRDefault="00D6044C" w:rsidP="003C2165">
      <w:pPr>
        <w:rPr>
          <w:rFonts w:ascii="Gill Sans MT" w:hAnsi="Gill Sans MT" w:cs="Arial"/>
          <w:szCs w:val="22"/>
        </w:rPr>
      </w:pPr>
    </w:p>
    <w:p w14:paraId="489835C5" w14:textId="2F22CADD" w:rsidR="0079136F" w:rsidRPr="003C2165" w:rsidRDefault="0079136F" w:rsidP="000C71D1">
      <w:pPr>
        <w:rPr>
          <w:rFonts w:ascii="Gill Sans MT" w:hAnsi="Gill Sans MT" w:cs="Arial"/>
          <w:color w:val="70AD47" w:themeColor="accent6"/>
          <w:szCs w:val="22"/>
        </w:rPr>
      </w:pPr>
    </w:p>
    <w:sectPr w:rsidR="0079136F" w:rsidRPr="003C2165" w:rsidSect="00B06F90">
      <w:footerReference w:type="default" r:id="rId8"/>
      <w:headerReference w:type="first" r:id="rId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DE32" w14:textId="77777777" w:rsidR="000B141D" w:rsidRDefault="000B141D" w:rsidP="0072765F">
      <w:pPr>
        <w:spacing w:after="0" w:line="240" w:lineRule="auto"/>
      </w:pPr>
      <w:r>
        <w:separator/>
      </w:r>
    </w:p>
  </w:endnote>
  <w:endnote w:type="continuationSeparator" w:id="0">
    <w:p w14:paraId="71CCDFF5" w14:textId="77777777" w:rsidR="000B141D" w:rsidRDefault="000B141D" w:rsidP="0072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38168"/>
      <w:docPartObj>
        <w:docPartGallery w:val="Page Numbers (Bottom of Page)"/>
        <w:docPartUnique/>
      </w:docPartObj>
    </w:sdtPr>
    <w:sdtEndPr/>
    <w:sdtContent>
      <w:p w14:paraId="34E3CF5C" w14:textId="0E36AA92" w:rsidR="007533B8" w:rsidRDefault="007533B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34E5323" w14:textId="77777777" w:rsidR="00857211" w:rsidRDefault="00857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E77E" w14:textId="77777777" w:rsidR="000B141D" w:rsidRDefault="000B141D" w:rsidP="0072765F">
      <w:pPr>
        <w:spacing w:after="0" w:line="240" w:lineRule="auto"/>
      </w:pPr>
      <w:r>
        <w:separator/>
      </w:r>
    </w:p>
  </w:footnote>
  <w:footnote w:type="continuationSeparator" w:id="0">
    <w:p w14:paraId="265AC0A1" w14:textId="77777777" w:rsidR="000B141D" w:rsidRDefault="000B141D" w:rsidP="00727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644600"/>
      <w:docPartObj>
        <w:docPartGallery w:val="Watermarks"/>
        <w:docPartUnique/>
      </w:docPartObj>
    </w:sdtPr>
    <w:sdtEndPr/>
    <w:sdtContent>
      <w:p w14:paraId="5CA081BF" w14:textId="4EAD6B89" w:rsidR="0072765F" w:rsidRDefault="000B141D">
        <w:pPr>
          <w:pStyle w:val="Header"/>
        </w:pPr>
        <w:r>
          <w:rPr>
            <w:noProof/>
          </w:rPr>
          <w:pict w14:anchorId="16CF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459859" o:spid="_x0000_s1031" type="#_x0000_t75" style="position:absolute;margin-left:0;margin-top:0;width:595.4pt;height:842.15pt;z-index:-251658752;mso-position-horizontal:center;mso-position-horizontal-relative:margin;mso-position-vertical:center;mso-position-vertical-relative:margin" o:allowincell="f">
              <v:imagedata r:id="rId1" o:title="CR-Letterhead-BgImag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130C5"/>
    <w:multiLevelType w:val="hybridMultilevel"/>
    <w:tmpl w:val="CD1A0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6C2CCD"/>
    <w:multiLevelType w:val="hybridMultilevel"/>
    <w:tmpl w:val="DB40B8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95335503">
    <w:abstractNumId w:val="0"/>
  </w:num>
  <w:num w:numId="2" w16cid:durableId="1197085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5F"/>
    <w:rsid w:val="00012AAF"/>
    <w:rsid w:val="0002008A"/>
    <w:rsid w:val="0004130E"/>
    <w:rsid w:val="000455DC"/>
    <w:rsid w:val="0005755C"/>
    <w:rsid w:val="0006693B"/>
    <w:rsid w:val="00073AC0"/>
    <w:rsid w:val="0008211A"/>
    <w:rsid w:val="000822E9"/>
    <w:rsid w:val="00084E5E"/>
    <w:rsid w:val="000964E4"/>
    <w:rsid w:val="00097F3A"/>
    <w:rsid w:val="000B141D"/>
    <w:rsid w:val="000B2C68"/>
    <w:rsid w:val="000B427E"/>
    <w:rsid w:val="000B46FB"/>
    <w:rsid w:val="000B52AE"/>
    <w:rsid w:val="000C71D1"/>
    <w:rsid w:val="000E6AFF"/>
    <w:rsid w:val="000F744C"/>
    <w:rsid w:val="00101895"/>
    <w:rsid w:val="001100D4"/>
    <w:rsid w:val="00111617"/>
    <w:rsid w:val="00123056"/>
    <w:rsid w:val="00125E73"/>
    <w:rsid w:val="00140C76"/>
    <w:rsid w:val="00142A5E"/>
    <w:rsid w:val="00146A53"/>
    <w:rsid w:val="00157389"/>
    <w:rsid w:val="00163921"/>
    <w:rsid w:val="00177CBC"/>
    <w:rsid w:val="00183AF3"/>
    <w:rsid w:val="00191179"/>
    <w:rsid w:val="00194568"/>
    <w:rsid w:val="00194B57"/>
    <w:rsid w:val="001A29DC"/>
    <w:rsid w:val="001A2B5F"/>
    <w:rsid w:val="001A5AE1"/>
    <w:rsid w:val="001B469B"/>
    <w:rsid w:val="001D481E"/>
    <w:rsid w:val="00203B19"/>
    <w:rsid w:val="002144DC"/>
    <w:rsid w:val="00230FAA"/>
    <w:rsid w:val="0023509D"/>
    <w:rsid w:val="00250961"/>
    <w:rsid w:val="00260F23"/>
    <w:rsid w:val="00265574"/>
    <w:rsid w:val="00270901"/>
    <w:rsid w:val="002724C1"/>
    <w:rsid w:val="00282123"/>
    <w:rsid w:val="002E2282"/>
    <w:rsid w:val="002E7098"/>
    <w:rsid w:val="002F1F51"/>
    <w:rsid w:val="00304B1D"/>
    <w:rsid w:val="00305565"/>
    <w:rsid w:val="00305753"/>
    <w:rsid w:val="00307BB6"/>
    <w:rsid w:val="0031203B"/>
    <w:rsid w:val="00314D0B"/>
    <w:rsid w:val="00326907"/>
    <w:rsid w:val="00327322"/>
    <w:rsid w:val="00334A8A"/>
    <w:rsid w:val="003406A9"/>
    <w:rsid w:val="0035070B"/>
    <w:rsid w:val="00354122"/>
    <w:rsid w:val="00354D3B"/>
    <w:rsid w:val="00364AC2"/>
    <w:rsid w:val="003703C4"/>
    <w:rsid w:val="003719E8"/>
    <w:rsid w:val="00383FDF"/>
    <w:rsid w:val="00386754"/>
    <w:rsid w:val="003A265A"/>
    <w:rsid w:val="003A40E9"/>
    <w:rsid w:val="003B0978"/>
    <w:rsid w:val="003B6BD3"/>
    <w:rsid w:val="003C2165"/>
    <w:rsid w:val="003F07FE"/>
    <w:rsid w:val="003F11ED"/>
    <w:rsid w:val="003F7AF2"/>
    <w:rsid w:val="00406E0B"/>
    <w:rsid w:val="00414D8D"/>
    <w:rsid w:val="00423453"/>
    <w:rsid w:val="00425E46"/>
    <w:rsid w:val="004335EC"/>
    <w:rsid w:val="00436BB9"/>
    <w:rsid w:val="004441BE"/>
    <w:rsid w:val="004461AF"/>
    <w:rsid w:val="00450463"/>
    <w:rsid w:val="00461E64"/>
    <w:rsid w:val="004676CD"/>
    <w:rsid w:val="0047486D"/>
    <w:rsid w:val="00477285"/>
    <w:rsid w:val="0048039A"/>
    <w:rsid w:val="00490E21"/>
    <w:rsid w:val="00494112"/>
    <w:rsid w:val="004A026D"/>
    <w:rsid w:val="004B434E"/>
    <w:rsid w:val="004B70F7"/>
    <w:rsid w:val="004C189B"/>
    <w:rsid w:val="004C5C8E"/>
    <w:rsid w:val="004D1348"/>
    <w:rsid w:val="004E6945"/>
    <w:rsid w:val="004F74E6"/>
    <w:rsid w:val="00506343"/>
    <w:rsid w:val="00516F38"/>
    <w:rsid w:val="00517E35"/>
    <w:rsid w:val="00524F23"/>
    <w:rsid w:val="0053132D"/>
    <w:rsid w:val="00534870"/>
    <w:rsid w:val="0053687E"/>
    <w:rsid w:val="00543985"/>
    <w:rsid w:val="00556779"/>
    <w:rsid w:val="005640C5"/>
    <w:rsid w:val="00567EC5"/>
    <w:rsid w:val="00571F98"/>
    <w:rsid w:val="0058046E"/>
    <w:rsid w:val="00594ACF"/>
    <w:rsid w:val="005A3296"/>
    <w:rsid w:val="005B669F"/>
    <w:rsid w:val="005C06F5"/>
    <w:rsid w:val="005C3816"/>
    <w:rsid w:val="005D2507"/>
    <w:rsid w:val="005D55BF"/>
    <w:rsid w:val="005E233B"/>
    <w:rsid w:val="005E43BC"/>
    <w:rsid w:val="005E6E75"/>
    <w:rsid w:val="00601C5A"/>
    <w:rsid w:val="00603BD6"/>
    <w:rsid w:val="00607B69"/>
    <w:rsid w:val="00610F86"/>
    <w:rsid w:val="00616B7C"/>
    <w:rsid w:val="00617A65"/>
    <w:rsid w:val="00622367"/>
    <w:rsid w:val="0063084B"/>
    <w:rsid w:val="00636558"/>
    <w:rsid w:val="00645A30"/>
    <w:rsid w:val="00652847"/>
    <w:rsid w:val="00653FFA"/>
    <w:rsid w:val="00663779"/>
    <w:rsid w:val="00667100"/>
    <w:rsid w:val="00671315"/>
    <w:rsid w:val="00674D42"/>
    <w:rsid w:val="00691314"/>
    <w:rsid w:val="00696E3F"/>
    <w:rsid w:val="006B7DE1"/>
    <w:rsid w:val="006C643D"/>
    <w:rsid w:val="006D01C0"/>
    <w:rsid w:val="006E50C6"/>
    <w:rsid w:val="006E58D5"/>
    <w:rsid w:val="006F505A"/>
    <w:rsid w:val="00700C3F"/>
    <w:rsid w:val="00703DC1"/>
    <w:rsid w:val="00720EE6"/>
    <w:rsid w:val="00721870"/>
    <w:rsid w:val="0072765F"/>
    <w:rsid w:val="00731825"/>
    <w:rsid w:val="007533B8"/>
    <w:rsid w:val="007558BB"/>
    <w:rsid w:val="00790BFF"/>
    <w:rsid w:val="0079136F"/>
    <w:rsid w:val="007A0C70"/>
    <w:rsid w:val="007A51BA"/>
    <w:rsid w:val="007B5D54"/>
    <w:rsid w:val="007B6F37"/>
    <w:rsid w:val="007C1588"/>
    <w:rsid w:val="007C46DD"/>
    <w:rsid w:val="007C5920"/>
    <w:rsid w:val="007D2C0A"/>
    <w:rsid w:val="007E1674"/>
    <w:rsid w:val="007E1D25"/>
    <w:rsid w:val="007E35EA"/>
    <w:rsid w:val="007F77EF"/>
    <w:rsid w:val="00802009"/>
    <w:rsid w:val="00803D83"/>
    <w:rsid w:val="00806E44"/>
    <w:rsid w:val="00820FCD"/>
    <w:rsid w:val="00821181"/>
    <w:rsid w:val="00823D6B"/>
    <w:rsid w:val="0082659F"/>
    <w:rsid w:val="008318CC"/>
    <w:rsid w:val="00833213"/>
    <w:rsid w:val="00836154"/>
    <w:rsid w:val="0085333E"/>
    <w:rsid w:val="00857211"/>
    <w:rsid w:val="00870127"/>
    <w:rsid w:val="00882F1E"/>
    <w:rsid w:val="008834EA"/>
    <w:rsid w:val="00895A84"/>
    <w:rsid w:val="008A7B79"/>
    <w:rsid w:val="008B1A95"/>
    <w:rsid w:val="008B2861"/>
    <w:rsid w:val="008E27B9"/>
    <w:rsid w:val="0092136C"/>
    <w:rsid w:val="009377B4"/>
    <w:rsid w:val="00947AF0"/>
    <w:rsid w:val="00950A51"/>
    <w:rsid w:val="009626E2"/>
    <w:rsid w:val="00963595"/>
    <w:rsid w:val="00972DE8"/>
    <w:rsid w:val="0097339E"/>
    <w:rsid w:val="00974DB7"/>
    <w:rsid w:val="0097773D"/>
    <w:rsid w:val="009808D4"/>
    <w:rsid w:val="0098694D"/>
    <w:rsid w:val="00987796"/>
    <w:rsid w:val="009932F1"/>
    <w:rsid w:val="00995186"/>
    <w:rsid w:val="009A316E"/>
    <w:rsid w:val="009A5C26"/>
    <w:rsid w:val="009C0A87"/>
    <w:rsid w:val="009C21D6"/>
    <w:rsid w:val="009D6DB9"/>
    <w:rsid w:val="009D7EDB"/>
    <w:rsid w:val="009E484E"/>
    <w:rsid w:val="00A049AC"/>
    <w:rsid w:val="00A06B99"/>
    <w:rsid w:val="00A06D02"/>
    <w:rsid w:val="00A20152"/>
    <w:rsid w:val="00A24D63"/>
    <w:rsid w:val="00A410E4"/>
    <w:rsid w:val="00A55FDA"/>
    <w:rsid w:val="00A74CDC"/>
    <w:rsid w:val="00A7664B"/>
    <w:rsid w:val="00A87A09"/>
    <w:rsid w:val="00A95318"/>
    <w:rsid w:val="00A957E1"/>
    <w:rsid w:val="00A95A0A"/>
    <w:rsid w:val="00A95FC6"/>
    <w:rsid w:val="00A9636D"/>
    <w:rsid w:val="00A964AC"/>
    <w:rsid w:val="00A972B8"/>
    <w:rsid w:val="00AA0060"/>
    <w:rsid w:val="00AB1706"/>
    <w:rsid w:val="00AC75A0"/>
    <w:rsid w:val="00AD1A60"/>
    <w:rsid w:val="00AE0FFB"/>
    <w:rsid w:val="00B06F90"/>
    <w:rsid w:val="00B3260C"/>
    <w:rsid w:val="00B55275"/>
    <w:rsid w:val="00B71E33"/>
    <w:rsid w:val="00B72284"/>
    <w:rsid w:val="00B736CA"/>
    <w:rsid w:val="00B74084"/>
    <w:rsid w:val="00B74A63"/>
    <w:rsid w:val="00B867B5"/>
    <w:rsid w:val="00BA4F14"/>
    <w:rsid w:val="00BA59EC"/>
    <w:rsid w:val="00BB0FFA"/>
    <w:rsid w:val="00BB6BF8"/>
    <w:rsid w:val="00BB7943"/>
    <w:rsid w:val="00BC5057"/>
    <w:rsid w:val="00BF4699"/>
    <w:rsid w:val="00BF6BF7"/>
    <w:rsid w:val="00C06FE8"/>
    <w:rsid w:val="00C217A1"/>
    <w:rsid w:val="00C2726F"/>
    <w:rsid w:val="00C3788A"/>
    <w:rsid w:val="00C509AB"/>
    <w:rsid w:val="00C56370"/>
    <w:rsid w:val="00C6445F"/>
    <w:rsid w:val="00C659EC"/>
    <w:rsid w:val="00C6733B"/>
    <w:rsid w:val="00C81B05"/>
    <w:rsid w:val="00C94BAA"/>
    <w:rsid w:val="00CB24C4"/>
    <w:rsid w:val="00CB6934"/>
    <w:rsid w:val="00CC3720"/>
    <w:rsid w:val="00CC4C45"/>
    <w:rsid w:val="00CD4FA6"/>
    <w:rsid w:val="00CE7665"/>
    <w:rsid w:val="00D00A9D"/>
    <w:rsid w:val="00D16D40"/>
    <w:rsid w:val="00D334C1"/>
    <w:rsid w:val="00D34D2F"/>
    <w:rsid w:val="00D35145"/>
    <w:rsid w:val="00D35C32"/>
    <w:rsid w:val="00D36FBF"/>
    <w:rsid w:val="00D44203"/>
    <w:rsid w:val="00D53B39"/>
    <w:rsid w:val="00D556BC"/>
    <w:rsid w:val="00D6044C"/>
    <w:rsid w:val="00D614A0"/>
    <w:rsid w:val="00D674D5"/>
    <w:rsid w:val="00D67DD5"/>
    <w:rsid w:val="00D71BCD"/>
    <w:rsid w:val="00D95215"/>
    <w:rsid w:val="00DA2BB4"/>
    <w:rsid w:val="00DA52AD"/>
    <w:rsid w:val="00DB490C"/>
    <w:rsid w:val="00DE325E"/>
    <w:rsid w:val="00DF6F27"/>
    <w:rsid w:val="00E01709"/>
    <w:rsid w:val="00E076FD"/>
    <w:rsid w:val="00E14C50"/>
    <w:rsid w:val="00E216C9"/>
    <w:rsid w:val="00E221F1"/>
    <w:rsid w:val="00E248A1"/>
    <w:rsid w:val="00E30822"/>
    <w:rsid w:val="00E35BE8"/>
    <w:rsid w:val="00E551A1"/>
    <w:rsid w:val="00E55ACE"/>
    <w:rsid w:val="00E6475B"/>
    <w:rsid w:val="00E6581A"/>
    <w:rsid w:val="00E7563C"/>
    <w:rsid w:val="00E90909"/>
    <w:rsid w:val="00E95D06"/>
    <w:rsid w:val="00EB67CE"/>
    <w:rsid w:val="00EC4C4F"/>
    <w:rsid w:val="00EE42EE"/>
    <w:rsid w:val="00EF7FCC"/>
    <w:rsid w:val="00F0259D"/>
    <w:rsid w:val="00F1503F"/>
    <w:rsid w:val="00F211E5"/>
    <w:rsid w:val="00F23B71"/>
    <w:rsid w:val="00F250D5"/>
    <w:rsid w:val="00F25BF5"/>
    <w:rsid w:val="00F40262"/>
    <w:rsid w:val="00F42CA8"/>
    <w:rsid w:val="00F46CBA"/>
    <w:rsid w:val="00F52812"/>
    <w:rsid w:val="00F52B60"/>
    <w:rsid w:val="00F65264"/>
    <w:rsid w:val="00F73752"/>
    <w:rsid w:val="00F839B5"/>
    <w:rsid w:val="00F84F40"/>
    <w:rsid w:val="00F86D5D"/>
    <w:rsid w:val="00F97859"/>
    <w:rsid w:val="00FA3EFC"/>
    <w:rsid w:val="00FA7042"/>
    <w:rsid w:val="00FC2325"/>
    <w:rsid w:val="00FD0D2C"/>
    <w:rsid w:val="00FD1953"/>
    <w:rsid w:val="00FD1CD2"/>
    <w:rsid w:val="00FD4C23"/>
    <w:rsid w:val="00FD5D17"/>
    <w:rsid w:val="00FE0785"/>
    <w:rsid w:val="00FF2B9E"/>
    <w:rsid w:val="00FF67E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A7425"/>
  <w15:chartTrackingRefBased/>
  <w15:docId w15:val="{ED2F5371-062E-45F3-B972-D81C254C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65F"/>
  </w:style>
  <w:style w:type="paragraph" w:styleId="Footer">
    <w:name w:val="footer"/>
    <w:basedOn w:val="Normal"/>
    <w:link w:val="FooterChar"/>
    <w:uiPriority w:val="99"/>
    <w:unhideWhenUsed/>
    <w:rsid w:val="00727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65F"/>
  </w:style>
  <w:style w:type="table" w:styleId="TableGrid">
    <w:name w:val="Table Grid"/>
    <w:basedOn w:val="TableNormal"/>
    <w:uiPriority w:val="39"/>
    <w:rsid w:val="00A76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7A5BB-AF7E-42B0-9869-99216A85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Yeung</dc:creator>
  <cp:keywords/>
  <dc:description/>
  <cp:lastModifiedBy>Eric Yeung</cp:lastModifiedBy>
  <cp:revision>2</cp:revision>
  <cp:lastPrinted>2022-07-03T13:22:00Z</cp:lastPrinted>
  <dcterms:created xsi:type="dcterms:W3CDTF">2022-07-07T02:26:00Z</dcterms:created>
  <dcterms:modified xsi:type="dcterms:W3CDTF">2022-07-07T02:26:00Z</dcterms:modified>
</cp:coreProperties>
</file>